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9E" w:rsidRPr="00A40FDC" w:rsidRDefault="005E3BC6">
      <w:pPr>
        <w:jc w:val="center"/>
        <w:rPr>
          <w:color w:val="000000" w:themeColor="text1"/>
        </w:rPr>
      </w:pPr>
      <w:r w:rsidRPr="00A40FDC">
        <w:rPr>
          <w:rFonts w:ascii="標楷體" w:eastAsia="標楷體" w:hAnsi="標楷體"/>
          <w:b/>
          <w:color w:val="000000" w:themeColor="text1"/>
          <w:sz w:val="28"/>
          <w:szCs w:val="28"/>
        </w:rPr>
        <w:t>新北市</w:t>
      </w:r>
      <w:r w:rsidR="004E34BE">
        <w:rPr>
          <w:rFonts w:ascii="標楷體" w:eastAsia="標楷體" w:hAnsi="標楷體"/>
          <w:b/>
          <w:color w:val="000000" w:themeColor="text1"/>
          <w:sz w:val="28"/>
          <w:szCs w:val="28"/>
        </w:rPr>
        <w:t>10</w:t>
      </w:r>
      <w:r w:rsidR="004E34BE">
        <w:rPr>
          <w:rFonts w:ascii="標楷體" w:eastAsia="標楷體" w:hAnsi="標楷體" w:hint="eastAsia"/>
          <w:b/>
          <w:color w:val="000000" w:themeColor="text1"/>
          <w:sz w:val="28"/>
          <w:szCs w:val="28"/>
        </w:rPr>
        <w:t>9</w:t>
      </w:r>
      <w:r w:rsidRPr="00A40FDC">
        <w:rPr>
          <w:rFonts w:ascii="標楷體" w:eastAsia="標楷體" w:hAnsi="標楷體"/>
          <w:b/>
          <w:color w:val="000000" w:themeColor="text1"/>
          <w:sz w:val="28"/>
          <w:szCs w:val="28"/>
        </w:rPr>
        <w:t>學年度國中課程計畫協作審閱及備查作業實施計畫</w:t>
      </w:r>
    </w:p>
    <w:p w:rsidR="00D7219E" w:rsidRPr="00A40FDC" w:rsidRDefault="005E3BC6">
      <w:pPr>
        <w:pStyle w:val="ab"/>
        <w:numPr>
          <w:ilvl w:val="0"/>
          <w:numId w:val="1"/>
        </w:numPr>
        <w:spacing w:line="360" w:lineRule="exact"/>
        <w:rPr>
          <w:rFonts w:ascii="標楷體" w:eastAsia="標楷體" w:hAnsi="標楷體"/>
          <w:color w:val="000000" w:themeColor="text1"/>
          <w:szCs w:val="28"/>
        </w:rPr>
      </w:pPr>
      <w:r w:rsidRPr="00A40FDC">
        <w:rPr>
          <w:rFonts w:ascii="標楷體" w:eastAsia="標楷體" w:hAnsi="標楷體"/>
          <w:color w:val="000000" w:themeColor="text1"/>
          <w:szCs w:val="28"/>
        </w:rPr>
        <w:t>依據：</w:t>
      </w:r>
      <w:r w:rsidRPr="00A40FDC">
        <w:rPr>
          <w:color w:val="000000" w:themeColor="text1"/>
        </w:rPr>
        <w:t xml:space="preserve"> </w:t>
      </w:r>
    </w:p>
    <w:p w:rsidR="00D7219E" w:rsidRPr="00A40FDC" w:rsidRDefault="005E3BC6">
      <w:pPr>
        <w:pStyle w:val="ab"/>
        <w:spacing w:line="360" w:lineRule="exact"/>
        <w:ind w:left="720"/>
        <w:rPr>
          <w:rFonts w:ascii="標楷體" w:eastAsia="標楷體" w:hAnsi="標楷體"/>
          <w:color w:val="000000" w:themeColor="text1"/>
          <w:szCs w:val="28"/>
        </w:rPr>
      </w:pPr>
      <w:r w:rsidRPr="00A40FDC">
        <w:rPr>
          <w:rFonts w:ascii="標楷體" w:eastAsia="標楷體" w:hAnsi="標楷體"/>
          <w:color w:val="000000" w:themeColor="text1"/>
          <w:szCs w:val="28"/>
        </w:rPr>
        <w:t>(</w:t>
      </w:r>
      <w:proofErr w:type="gramStart"/>
      <w:r w:rsidRPr="00A40FDC">
        <w:rPr>
          <w:rFonts w:ascii="標楷體" w:eastAsia="標楷體" w:hAnsi="標楷體"/>
          <w:color w:val="000000" w:themeColor="text1"/>
          <w:szCs w:val="28"/>
        </w:rPr>
        <w:t>一</w:t>
      </w:r>
      <w:proofErr w:type="gramEnd"/>
      <w:r w:rsidRPr="00A40FDC">
        <w:rPr>
          <w:rFonts w:ascii="標楷體" w:eastAsia="標楷體" w:hAnsi="標楷體"/>
          <w:color w:val="000000" w:themeColor="text1"/>
          <w:szCs w:val="28"/>
        </w:rPr>
        <w:t>)「十二年國民基本教育課程綱要」。</w:t>
      </w:r>
    </w:p>
    <w:p w:rsidR="00D7219E" w:rsidRPr="00A40FDC" w:rsidRDefault="005E3BC6">
      <w:pPr>
        <w:pStyle w:val="ab"/>
        <w:spacing w:line="360" w:lineRule="exact"/>
        <w:ind w:left="720"/>
        <w:rPr>
          <w:rFonts w:ascii="標楷體" w:eastAsia="標楷體" w:hAnsi="標楷體"/>
          <w:color w:val="000000" w:themeColor="text1"/>
          <w:szCs w:val="28"/>
        </w:rPr>
      </w:pPr>
      <w:r w:rsidRPr="00A40FDC">
        <w:rPr>
          <w:rFonts w:ascii="標楷體" w:eastAsia="標楷體" w:hAnsi="標楷體"/>
          <w:color w:val="000000" w:themeColor="text1"/>
          <w:szCs w:val="28"/>
        </w:rPr>
        <w:t>(二)「國民中學及國民小學課程計畫備查作業參考原則」。</w:t>
      </w:r>
    </w:p>
    <w:p w:rsidR="00D7219E" w:rsidRPr="00A40FDC" w:rsidRDefault="005E3BC6">
      <w:pPr>
        <w:pStyle w:val="ab"/>
        <w:spacing w:line="360" w:lineRule="exact"/>
        <w:ind w:left="720"/>
        <w:rPr>
          <w:rFonts w:ascii="標楷體" w:eastAsia="標楷體" w:hAnsi="標楷體"/>
          <w:color w:val="000000" w:themeColor="text1"/>
          <w:szCs w:val="28"/>
        </w:rPr>
      </w:pPr>
      <w:r w:rsidRPr="00A40FDC">
        <w:rPr>
          <w:rFonts w:ascii="標楷體" w:eastAsia="標楷體" w:hAnsi="標楷體"/>
          <w:color w:val="000000" w:themeColor="text1"/>
          <w:szCs w:val="28"/>
        </w:rPr>
        <w:t>(三)本局</w:t>
      </w:r>
      <w:r w:rsidR="004E34BE">
        <w:rPr>
          <w:rFonts w:ascii="標楷體" w:eastAsia="標楷體" w:hAnsi="標楷體"/>
          <w:color w:val="000000" w:themeColor="text1"/>
          <w:szCs w:val="28"/>
        </w:rPr>
        <w:t>109</w:t>
      </w:r>
      <w:r w:rsidRPr="00A40FDC">
        <w:rPr>
          <w:rFonts w:ascii="標楷體" w:eastAsia="標楷體" w:hAnsi="標楷體"/>
          <w:color w:val="000000" w:themeColor="text1"/>
          <w:szCs w:val="28"/>
        </w:rPr>
        <w:t>年1月3日新</w:t>
      </w:r>
      <w:proofErr w:type="gramStart"/>
      <w:r w:rsidRPr="00A40FDC">
        <w:rPr>
          <w:rFonts w:ascii="標楷體" w:eastAsia="標楷體" w:hAnsi="標楷體"/>
          <w:color w:val="000000" w:themeColor="text1"/>
          <w:szCs w:val="28"/>
        </w:rPr>
        <w:t>北教國</w:t>
      </w:r>
      <w:proofErr w:type="gramEnd"/>
      <w:r w:rsidRPr="00A40FDC">
        <w:rPr>
          <w:rFonts w:ascii="標楷體" w:eastAsia="標楷體" w:hAnsi="標楷體"/>
          <w:color w:val="000000" w:themeColor="text1"/>
          <w:szCs w:val="28"/>
        </w:rPr>
        <w:t>字第1072507484號函。</w:t>
      </w:r>
    </w:p>
    <w:p w:rsidR="00D7219E" w:rsidRPr="00A40FDC" w:rsidRDefault="005E3BC6">
      <w:pPr>
        <w:pStyle w:val="ab"/>
        <w:numPr>
          <w:ilvl w:val="0"/>
          <w:numId w:val="1"/>
        </w:numPr>
        <w:spacing w:line="360" w:lineRule="exact"/>
        <w:rPr>
          <w:rFonts w:ascii="標楷體" w:eastAsia="標楷體" w:hAnsi="標楷體"/>
          <w:color w:val="000000" w:themeColor="text1"/>
          <w:szCs w:val="28"/>
        </w:rPr>
      </w:pPr>
      <w:r w:rsidRPr="00A40FDC">
        <w:rPr>
          <w:rFonts w:ascii="標楷體" w:eastAsia="標楷體" w:hAnsi="標楷體"/>
          <w:color w:val="000000" w:themeColor="text1"/>
          <w:szCs w:val="28"/>
        </w:rPr>
        <w:t>目的：</w:t>
      </w:r>
    </w:p>
    <w:p w:rsidR="00D7219E" w:rsidRPr="00A40FDC" w:rsidRDefault="005E3BC6">
      <w:pPr>
        <w:spacing w:line="360" w:lineRule="exact"/>
        <w:ind w:left="1274" w:hanging="1274"/>
        <w:rPr>
          <w:rFonts w:ascii="標楷體" w:eastAsia="標楷體" w:hAnsi="標楷體"/>
          <w:color w:val="000000" w:themeColor="text1"/>
          <w:szCs w:val="28"/>
        </w:rPr>
      </w:pPr>
      <w:r w:rsidRPr="00A40FDC">
        <w:rPr>
          <w:rFonts w:ascii="標楷體" w:eastAsia="標楷體" w:hAnsi="標楷體"/>
          <w:color w:val="000000" w:themeColor="text1"/>
          <w:szCs w:val="28"/>
        </w:rPr>
        <w:t xml:space="preserve">      (</w:t>
      </w:r>
      <w:proofErr w:type="gramStart"/>
      <w:r w:rsidRPr="00A40FDC">
        <w:rPr>
          <w:rFonts w:ascii="標楷體" w:eastAsia="標楷體" w:hAnsi="標楷體"/>
          <w:color w:val="000000" w:themeColor="text1"/>
          <w:szCs w:val="28"/>
        </w:rPr>
        <w:t>一</w:t>
      </w:r>
      <w:proofErr w:type="gramEnd"/>
      <w:r w:rsidRPr="00A40FDC">
        <w:rPr>
          <w:rFonts w:ascii="標楷體" w:eastAsia="標楷體" w:hAnsi="標楷體"/>
          <w:color w:val="000000" w:themeColor="text1"/>
          <w:szCs w:val="28"/>
        </w:rPr>
        <w:t>)協助本市各校</w:t>
      </w:r>
      <w:r w:rsidR="004E34BE">
        <w:rPr>
          <w:rFonts w:ascii="標楷體" w:eastAsia="標楷體" w:hAnsi="標楷體"/>
          <w:color w:val="000000" w:themeColor="text1"/>
          <w:szCs w:val="28"/>
        </w:rPr>
        <w:t>109</w:t>
      </w:r>
      <w:r w:rsidRPr="00A40FDC">
        <w:rPr>
          <w:rFonts w:ascii="標楷體" w:eastAsia="標楷體" w:hAnsi="標楷體"/>
          <w:color w:val="000000" w:themeColor="text1"/>
          <w:szCs w:val="28"/>
        </w:rPr>
        <w:t>學年度課程計畫撰寫，能符合「十二年國民基本教育課程綱要」精神及要求，以順利完成備查作業。</w:t>
      </w:r>
    </w:p>
    <w:p w:rsidR="00D7219E" w:rsidRPr="00A40FDC" w:rsidRDefault="005E3BC6">
      <w:pPr>
        <w:pStyle w:val="ab"/>
        <w:spacing w:line="360" w:lineRule="exact"/>
        <w:ind w:left="1274" w:hanging="566"/>
        <w:rPr>
          <w:rFonts w:ascii="標楷體" w:eastAsia="標楷體" w:hAnsi="標楷體"/>
          <w:color w:val="000000" w:themeColor="text1"/>
          <w:szCs w:val="28"/>
        </w:rPr>
      </w:pPr>
      <w:r w:rsidRPr="00A40FDC">
        <w:rPr>
          <w:rFonts w:ascii="標楷體" w:eastAsia="標楷體" w:hAnsi="標楷體"/>
          <w:color w:val="000000" w:themeColor="text1"/>
          <w:szCs w:val="28"/>
        </w:rPr>
        <w:t>(二)協助學校落實課程發展委員會功能，建構學校校訂課程內容，並建立校內課程評鑑機制。</w:t>
      </w:r>
    </w:p>
    <w:p w:rsidR="00D7219E" w:rsidRPr="00A40FDC" w:rsidRDefault="005E3BC6">
      <w:pPr>
        <w:pStyle w:val="ab"/>
        <w:spacing w:line="360" w:lineRule="exact"/>
        <w:ind w:left="720"/>
        <w:rPr>
          <w:rFonts w:ascii="標楷體" w:eastAsia="標楷體" w:hAnsi="標楷體"/>
          <w:color w:val="000000" w:themeColor="text1"/>
          <w:szCs w:val="28"/>
        </w:rPr>
      </w:pPr>
      <w:r w:rsidRPr="00A40FDC">
        <w:rPr>
          <w:rFonts w:ascii="標楷體" w:eastAsia="標楷體" w:hAnsi="標楷體"/>
          <w:color w:val="000000" w:themeColor="text1"/>
          <w:szCs w:val="28"/>
        </w:rPr>
        <w:t>(三)因應</w:t>
      </w:r>
      <w:proofErr w:type="gramStart"/>
      <w:r w:rsidRPr="00A40FDC">
        <w:rPr>
          <w:rFonts w:ascii="標楷體" w:eastAsia="標楷體" w:hAnsi="標楷體"/>
          <w:color w:val="000000" w:themeColor="text1"/>
          <w:szCs w:val="28"/>
        </w:rPr>
        <w:t>新課綱</w:t>
      </w:r>
      <w:proofErr w:type="gramEnd"/>
      <w:r w:rsidRPr="00A40FDC">
        <w:rPr>
          <w:rFonts w:ascii="標楷體" w:eastAsia="標楷體" w:hAnsi="標楷體"/>
          <w:color w:val="000000" w:themeColor="text1"/>
          <w:szCs w:val="28"/>
        </w:rPr>
        <w:t>及公開授課，建立學校教師專業成長支持系統。</w:t>
      </w:r>
    </w:p>
    <w:p w:rsidR="00D7219E" w:rsidRPr="00A40FDC" w:rsidRDefault="005E3BC6">
      <w:pPr>
        <w:pStyle w:val="ab"/>
        <w:numPr>
          <w:ilvl w:val="0"/>
          <w:numId w:val="1"/>
        </w:numPr>
        <w:spacing w:line="360" w:lineRule="exact"/>
        <w:rPr>
          <w:rFonts w:ascii="標楷體" w:eastAsia="標楷體" w:hAnsi="標楷體"/>
          <w:color w:val="000000" w:themeColor="text1"/>
          <w:szCs w:val="28"/>
        </w:rPr>
      </w:pPr>
      <w:r w:rsidRPr="00A40FDC">
        <w:rPr>
          <w:rFonts w:ascii="標楷體" w:eastAsia="標楷體" w:hAnsi="標楷體"/>
          <w:color w:val="000000" w:themeColor="text1"/>
          <w:szCs w:val="28"/>
        </w:rPr>
        <w:t>辦理單位：</w:t>
      </w:r>
    </w:p>
    <w:p w:rsidR="00D7219E" w:rsidRDefault="005E3BC6">
      <w:pPr>
        <w:pStyle w:val="ab"/>
        <w:numPr>
          <w:ilvl w:val="0"/>
          <w:numId w:val="2"/>
        </w:numPr>
        <w:spacing w:line="360" w:lineRule="exact"/>
        <w:ind w:left="1276" w:hanging="567"/>
        <w:rPr>
          <w:rFonts w:ascii="標楷體" w:eastAsia="標楷體" w:hAnsi="標楷體"/>
          <w:color w:val="000000" w:themeColor="text1"/>
          <w:szCs w:val="28"/>
        </w:rPr>
      </w:pPr>
      <w:r w:rsidRPr="00A40FDC">
        <w:rPr>
          <w:rFonts w:ascii="標楷體" w:eastAsia="標楷體" w:hAnsi="標楷體"/>
          <w:color w:val="000000" w:themeColor="text1"/>
          <w:szCs w:val="28"/>
        </w:rPr>
        <w:t>主辦單位：新北市政府教育局。</w:t>
      </w:r>
    </w:p>
    <w:p w:rsidR="00D7219E" w:rsidRPr="00160E78" w:rsidRDefault="005E3BC6" w:rsidP="00160E78">
      <w:pPr>
        <w:pStyle w:val="ab"/>
        <w:numPr>
          <w:ilvl w:val="0"/>
          <w:numId w:val="2"/>
        </w:numPr>
        <w:spacing w:line="360" w:lineRule="exact"/>
        <w:ind w:left="1276" w:hanging="567"/>
        <w:rPr>
          <w:rFonts w:ascii="標楷體" w:eastAsia="標楷體" w:hAnsi="標楷體"/>
          <w:color w:val="000000" w:themeColor="text1"/>
          <w:szCs w:val="28"/>
        </w:rPr>
      </w:pPr>
      <w:r w:rsidRPr="00160E78">
        <w:rPr>
          <w:rFonts w:ascii="標楷體" w:eastAsia="標楷體" w:hAnsi="標楷體"/>
          <w:color w:val="000000" w:themeColor="text1"/>
          <w:szCs w:val="28"/>
        </w:rPr>
        <w:t>承辦單位：新泰國中。</w:t>
      </w:r>
    </w:p>
    <w:p w:rsidR="00D7219E" w:rsidRPr="00A40FDC" w:rsidRDefault="005E3BC6">
      <w:pPr>
        <w:pStyle w:val="ab"/>
        <w:numPr>
          <w:ilvl w:val="0"/>
          <w:numId w:val="1"/>
        </w:numPr>
        <w:spacing w:line="360" w:lineRule="exact"/>
        <w:rPr>
          <w:rFonts w:ascii="標楷體" w:eastAsia="標楷體" w:hAnsi="標楷體"/>
          <w:color w:val="000000" w:themeColor="text1"/>
          <w:szCs w:val="28"/>
        </w:rPr>
      </w:pPr>
      <w:r w:rsidRPr="00A40FDC">
        <w:rPr>
          <w:rFonts w:ascii="標楷體" w:eastAsia="標楷體" w:hAnsi="標楷體"/>
          <w:color w:val="000000" w:themeColor="text1"/>
          <w:szCs w:val="28"/>
        </w:rPr>
        <w:t>對象：本市各公私立國中。</w:t>
      </w:r>
    </w:p>
    <w:p w:rsidR="00D7219E" w:rsidRPr="00A40FDC" w:rsidRDefault="005E3BC6">
      <w:pPr>
        <w:pStyle w:val="ab"/>
        <w:numPr>
          <w:ilvl w:val="0"/>
          <w:numId w:val="1"/>
        </w:numPr>
        <w:spacing w:line="360" w:lineRule="exact"/>
        <w:rPr>
          <w:rFonts w:ascii="標楷體" w:eastAsia="標楷體" w:hAnsi="標楷體"/>
          <w:color w:val="000000" w:themeColor="text1"/>
          <w:szCs w:val="28"/>
        </w:rPr>
      </w:pPr>
      <w:r w:rsidRPr="00A40FDC">
        <w:rPr>
          <w:rFonts w:ascii="標楷體" w:eastAsia="標楷體" w:hAnsi="標楷體"/>
          <w:color w:val="000000" w:themeColor="text1"/>
          <w:szCs w:val="28"/>
        </w:rPr>
        <w:t>經費來源：由新北市政府教育局相關經費支應。</w:t>
      </w:r>
    </w:p>
    <w:p w:rsidR="00D7219E" w:rsidRPr="00A40FDC" w:rsidRDefault="005E3BC6">
      <w:pPr>
        <w:pStyle w:val="ab"/>
        <w:numPr>
          <w:ilvl w:val="0"/>
          <w:numId w:val="1"/>
        </w:numPr>
        <w:spacing w:line="360" w:lineRule="exact"/>
        <w:rPr>
          <w:rFonts w:ascii="標楷體" w:eastAsia="標楷體" w:hAnsi="標楷體"/>
          <w:color w:val="000000" w:themeColor="text1"/>
          <w:szCs w:val="28"/>
        </w:rPr>
      </w:pPr>
      <w:r w:rsidRPr="00A40FDC">
        <w:rPr>
          <w:rFonts w:ascii="標楷體" w:eastAsia="標楷體" w:hAnsi="標楷體"/>
          <w:color w:val="000000" w:themeColor="text1"/>
          <w:szCs w:val="28"/>
        </w:rPr>
        <w:t>辦理方式：</w:t>
      </w:r>
    </w:p>
    <w:p w:rsidR="00D7219E" w:rsidRPr="00146256" w:rsidRDefault="005E3BC6">
      <w:pPr>
        <w:spacing w:line="360" w:lineRule="exact"/>
        <w:rPr>
          <w:rFonts w:ascii="標楷體" w:eastAsia="標楷體" w:hAnsi="標楷體"/>
          <w:b/>
          <w:color w:val="FF0000"/>
          <w:szCs w:val="24"/>
        </w:rPr>
      </w:pPr>
      <w:r w:rsidRPr="00A40FDC">
        <w:rPr>
          <w:rFonts w:ascii="標楷體" w:eastAsia="標楷體" w:hAnsi="標楷體"/>
          <w:color w:val="000000" w:themeColor="text1"/>
          <w:szCs w:val="24"/>
        </w:rPr>
        <w:t xml:space="preserve">   </w:t>
      </w:r>
      <w:r w:rsidRPr="00146256">
        <w:rPr>
          <w:rFonts w:ascii="標楷體" w:eastAsia="標楷體" w:hAnsi="標楷體"/>
          <w:b/>
          <w:color w:val="FF0000"/>
          <w:szCs w:val="24"/>
        </w:rPr>
        <w:t xml:space="preserve"> </w:t>
      </w:r>
      <w:r w:rsidRPr="00146256">
        <w:rPr>
          <w:rFonts w:ascii="標楷體" w:eastAsia="標楷體" w:hAnsi="標楷體"/>
          <w:b/>
          <w:color w:val="FF0000"/>
          <w:szCs w:val="24"/>
          <w:u w:val="single"/>
        </w:rPr>
        <w:t>*第一階段-書面審閱</w:t>
      </w:r>
      <w:r w:rsidRPr="00146256">
        <w:rPr>
          <w:rFonts w:ascii="標楷體" w:eastAsia="標楷體" w:hAnsi="標楷體"/>
          <w:b/>
          <w:color w:val="FF0000"/>
          <w:szCs w:val="24"/>
        </w:rPr>
        <w:t>：</w:t>
      </w:r>
    </w:p>
    <w:p w:rsidR="00D7219E" w:rsidRPr="00A40FDC" w:rsidRDefault="005E3BC6">
      <w:pPr>
        <w:spacing w:line="360" w:lineRule="exact"/>
        <w:ind w:left="708"/>
        <w:rPr>
          <w:rFonts w:ascii="標楷體" w:eastAsia="標楷體" w:hAnsi="標楷體"/>
          <w:color w:val="000000" w:themeColor="text1"/>
          <w:szCs w:val="24"/>
        </w:rPr>
      </w:pPr>
      <w:r w:rsidRPr="00A40FDC">
        <w:rPr>
          <w:rFonts w:ascii="標楷體" w:eastAsia="標楷體" w:hAnsi="標楷體"/>
          <w:color w:val="000000" w:themeColor="text1"/>
          <w:szCs w:val="24"/>
        </w:rPr>
        <w:t>(</w:t>
      </w:r>
      <w:proofErr w:type="gramStart"/>
      <w:r w:rsidRPr="00A40FDC">
        <w:rPr>
          <w:rFonts w:ascii="標楷體" w:eastAsia="標楷體" w:hAnsi="標楷體"/>
          <w:color w:val="000000" w:themeColor="text1"/>
          <w:szCs w:val="24"/>
        </w:rPr>
        <w:t>一</w:t>
      </w:r>
      <w:proofErr w:type="gramEnd"/>
      <w:r w:rsidRPr="00A40FDC">
        <w:rPr>
          <w:rFonts w:ascii="標楷體" w:eastAsia="標楷體" w:hAnsi="標楷體"/>
          <w:color w:val="000000" w:themeColor="text1"/>
          <w:szCs w:val="24"/>
        </w:rPr>
        <w:t>)繳交資料：</w:t>
      </w:r>
    </w:p>
    <w:p w:rsidR="00D7219E" w:rsidRPr="00A40FDC" w:rsidRDefault="004F3831" w:rsidP="004F3831">
      <w:pPr>
        <w:spacing w:line="360" w:lineRule="exact"/>
        <w:ind w:leftChars="-58" w:left="1416" w:hangingChars="648" w:hanging="1555"/>
        <w:rPr>
          <w:rFonts w:ascii="標楷體" w:eastAsia="標楷體" w:hAnsi="標楷體"/>
          <w:color w:val="000000" w:themeColor="text1"/>
          <w:szCs w:val="24"/>
        </w:rPr>
      </w:pPr>
      <w:r w:rsidRPr="00A40FDC">
        <w:rPr>
          <w:rFonts w:ascii="標楷體" w:eastAsia="標楷體" w:hAnsi="標楷體" w:hint="eastAsia"/>
          <w:color w:val="000000" w:themeColor="text1"/>
          <w:szCs w:val="24"/>
        </w:rPr>
        <w:t xml:space="preserve">   </w:t>
      </w:r>
      <w:r w:rsidRPr="00A40FDC">
        <w:rPr>
          <w:rFonts w:ascii="標楷體" w:eastAsia="標楷體" w:hAnsi="標楷體"/>
          <w:color w:val="000000" w:themeColor="text1"/>
          <w:szCs w:val="24"/>
        </w:rPr>
        <w:t xml:space="preserve"> </w:t>
      </w:r>
      <w:r w:rsidRPr="00A40FDC">
        <w:rPr>
          <w:rFonts w:ascii="標楷體" w:eastAsia="標楷體" w:hAnsi="標楷體" w:hint="eastAsia"/>
          <w:color w:val="000000" w:themeColor="text1"/>
          <w:szCs w:val="24"/>
        </w:rPr>
        <w:t xml:space="preserve">       </w:t>
      </w:r>
      <w:r w:rsidR="005E3BC6" w:rsidRPr="00A40FDC">
        <w:rPr>
          <w:rFonts w:ascii="標楷體" w:eastAsia="標楷體" w:hAnsi="標楷體"/>
          <w:color w:val="000000" w:themeColor="text1"/>
          <w:szCs w:val="24"/>
        </w:rPr>
        <w:t>1.</w:t>
      </w:r>
      <w:r w:rsidR="00114E3E" w:rsidRPr="00A40FDC">
        <w:rPr>
          <w:rFonts w:ascii="標楷體" w:eastAsia="標楷體" w:hAnsi="標楷體" w:hint="eastAsia"/>
          <w:color w:val="000000" w:themeColor="text1"/>
          <w:szCs w:val="24"/>
        </w:rPr>
        <w:t>紙本:</w:t>
      </w:r>
      <w:r w:rsidR="0040357C" w:rsidRPr="00A40FDC">
        <w:rPr>
          <w:rFonts w:ascii="標楷體" w:eastAsia="標楷體" w:hAnsi="標楷體" w:hint="eastAsia"/>
          <w:color w:val="000000" w:themeColor="text1"/>
          <w:szCs w:val="24"/>
        </w:rPr>
        <w:t>請各校</w:t>
      </w:r>
      <w:r w:rsidR="005E3BC6" w:rsidRPr="00A40FDC">
        <w:rPr>
          <w:rFonts w:ascii="標楷體" w:eastAsia="標楷體" w:hAnsi="標楷體"/>
          <w:color w:val="000000" w:themeColor="text1"/>
          <w:szCs w:val="24"/>
        </w:rPr>
        <w:t>繳交</w:t>
      </w:r>
      <w:r w:rsidR="004E34BE">
        <w:rPr>
          <w:rFonts w:ascii="標楷體" w:eastAsia="標楷體" w:hAnsi="標楷體" w:hint="eastAsia"/>
          <w:b/>
          <w:color w:val="000000" w:themeColor="text1"/>
          <w:szCs w:val="24"/>
        </w:rPr>
        <w:t>109</w:t>
      </w:r>
      <w:r w:rsidR="00A40FDC" w:rsidRPr="00A40FDC">
        <w:rPr>
          <w:rFonts w:ascii="標楷體" w:eastAsia="標楷體" w:hAnsi="標楷體" w:hint="eastAsia"/>
          <w:b/>
          <w:color w:val="000000" w:themeColor="text1"/>
          <w:szCs w:val="24"/>
        </w:rPr>
        <w:t>年學年度第1學期</w:t>
      </w:r>
      <w:r w:rsidR="005E3BC6" w:rsidRPr="00A40FDC">
        <w:rPr>
          <w:rFonts w:ascii="標楷體" w:eastAsia="標楷體" w:hAnsi="標楷體"/>
          <w:b/>
          <w:color w:val="000000" w:themeColor="text1"/>
          <w:szCs w:val="24"/>
        </w:rPr>
        <w:t>學校課程總體架構計畫</w:t>
      </w:r>
      <w:r w:rsidR="00F157F0" w:rsidRPr="00A40FDC">
        <w:rPr>
          <w:rFonts w:ascii="標楷體" w:eastAsia="標楷體" w:hAnsi="標楷體" w:hint="eastAsia"/>
          <w:color w:val="000000" w:themeColor="text1"/>
          <w:szCs w:val="24"/>
        </w:rPr>
        <w:t>(</w:t>
      </w:r>
      <w:r w:rsidR="00C021C0">
        <w:rPr>
          <w:rFonts w:ascii="標楷體" w:eastAsia="標楷體" w:hAnsi="標楷體" w:hint="eastAsia"/>
          <w:color w:val="000000" w:themeColor="text1"/>
          <w:szCs w:val="24"/>
        </w:rPr>
        <w:t>第六及</w:t>
      </w:r>
      <w:r w:rsidR="0040357C" w:rsidRPr="00A40FDC">
        <w:rPr>
          <w:rFonts w:ascii="標楷體" w:eastAsia="標楷體" w:hAnsi="標楷體" w:hint="eastAsia"/>
          <w:color w:val="000000" w:themeColor="text1"/>
          <w:szCs w:val="24"/>
        </w:rPr>
        <w:t>第七、</w:t>
      </w:r>
      <w:r w:rsidR="00F157F0" w:rsidRPr="00A40FDC">
        <w:rPr>
          <w:rFonts w:ascii="標楷體" w:eastAsia="標楷體" w:hAnsi="標楷體" w:hint="eastAsia"/>
          <w:color w:val="000000" w:themeColor="text1"/>
          <w:szCs w:val="24"/>
        </w:rPr>
        <w:t>教科書選用或自編一覽表不需填寫)</w:t>
      </w:r>
      <w:r w:rsidR="005E3BC6" w:rsidRPr="00A40FDC">
        <w:rPr>
          <w:rFonts w:ascii="標楷體" w:eastAsia="標楷體" w:hAnsi="標楷體"/>
          <w:color w:val="000000" w:themeColor="text1"/>
          <w:szCs w:val="24"/>
        </w:rPr>
        <w:t>及</w:t>
      </w:r>
      <w:r w:rsidR="0040357C" w:rsidRPr="00A40FDC">
        <w:rPr>
          <w:rFonts w:ascii="標楷體" w:eastAsia="標楷體" w:hAnsi="標楷體"/>
          <w:b/>
          <w:color w:val="000000" w:themeColor="text1"/>
          <w:szCs w:val="24"/>
        </w:rPr>
        <w:t>每1校訂課程(同1個課程名稱)</w:t>
      </w:r>
      <w:r w:rsidR="00F157F0" w:rsidRPr="00A40FDC">
        <w:rPr>
          <w:rFonts w:ascii="標楷體" w:eastAsia="標楷體" w:hAnsi="標楷體" w:hint="eastAsia"/>
          <w:b/>
          <w:color w:val="000000" w:themeColor="text1"/>
          <w:szCs w:val="24"/>
        </w:rPr>
        <w:t>紙</w:t>
      </w:r>
      <w:r w:rsidR="005E3BC6" w:rsidRPr="00A40FDC">
        <w:rPr>
          <w:rFonts w:ascii="標楷體" w:eastAsia="標楷體" w:hAnsi="標楷體"/>
          <w:b/>
          <w:color w:val="000000" w:themeColor="text1"/>
          <w:szCs w:val="24"/>
        </w:rPr>
        <w:t>本各</w:t>
      </w:r>
      <w:r w:rsidR="004E34BE">
        <w:rPr>
          <w:rFonts w:ascii="標楷體" w:eastAsia="標楷體" w:hAnsi="標楷體" w:hint="eastAsia"/>
          <w:b/>
          <w:color w:val="000000" w:themeColor="text1"/>
          <w:szCs w:val="24"/>
        </w:rPr>
        <w:t>2</w:t>
      </w:r>
      <w:r w:rsidR="005E3BC6" w:rsidRPr="00A40FDC">
        <w:rPr>
          <w:rFonts w:ascii="標楷體" w:eastAsia="標楷體" w:hAnsi="標楷體"/>
          <w:b/>
          <w:color w:val="000000" w:themeColor="text1"/>
          <w:szCs w:val="24"/>
        </w:rPr>
        <w:t>份</w:t>
      </w:r>
      <w:r w:rsidR="00F157F0" w:rsidRPr="00A40FDC">
        <w:rPr>
          <w:rFonts w:ascii="標楷體" w:eastAsia="標楷體" w:hAnsi="標楷體" w:hint="eastAsia"/>
          <w:color w:val="000000" w:themeColor="text1"/>
          <w:szCs w:val="24"/>
        </w:rPr>
        <w:t>(務必</w:t>
      </w:r>
      <w:r w:rsidR="0040357C" w:rsidRPr="00A40FDC">
        <w:rPr>
          <w:rFonts w:ascii="標楷體" w:eastAsia="標楷體" w:hAnsi="標楷體" w:hint="eastAsia"/>
          <w:color w:val="000000" w:themeColor="text1"/>
          <w:szCs w:val="24"/>
        </w:rPr>
        <w:t>至少</w:t>
      </w:r>
      <w:r w:rsidR="00F157F0" w:rsidRPr="00A40FDC">
        <w:rPr>
          <w:rFonts w:ascii="標楷體" w:eastAsia="標楷體" w:hAnsi="標楷體" w:hint="eastAsia"/>
          <w:color w:val="000000" w:themeColor="text1"/>
          <w:szCs w:val="24"/>
        </w:rPr>
        <w:t>繳交</w:t>
      </w:r>
      <w:r w:rsidR="00F157F0" w:rsidRPr="0027296F">
        <w:rPr>
          <w:rFonts w:ascii="標楷體" w:eastAsia="標楷體" w:hAnsi="標楷體" w:hint="eastAsia"/>
          <w:b/>
          <w:color w:val="FF0000"/>
          <w:szCs w:val="24"/>
          <w:u w:val="single"/>
        </w:rPr>
        <w:t>七</w:t>
      </w:r>
      <w:r w:rsidR="004E34BE" w:rsidRPr="0027296F">
        <w:rPr>
          <w:rFonts w:ascii="標楷體" w:eastAsia="標楷體" w:hAnsi="標楷體" w:hint="eastAsia"/>
          <w:b/>
          <w:color w:val="FF0000"/>
          <w:szCs w:val="24"/>
          <w:u w:val="single"/>
        </w:rPr>
        <w:t>、八年級</w:t>
      </w:r>
      <w:r w:rsidR="004E34BE">
        <w:rPr>
          <w:rFonts w:ascii="標楷體" w:eastAsia="標楷體" w:hAnsi="標楷體" w:hint="eastAsia"/>
          <w:color w:val="000000" w:themeColor="text1"/>
          <w:szCs w:val="24"/>
        </w:rPr>
        <w:t>，</w:t>
      </w:r>
      <w:r w:rsidR="0040357C" w:rsidRPr="00A40FDC">
        <w:rPr>
          <w:rFonts w:ascii="標楷體" w:eastAsia="標楷體" w:hAnsi="標楷體" w:hint="eastAsia"/>
          <w:color w:val="000000" w:themeColor="text1"/>
          <w:szCs w:val="24"/>
        </w:rPr>
        <w:t>九年級部分</w:t>
      </w:r>
      <w:r w:rsidR="00F157F0" w:rsidRPr="00A40FDC">
        <w:rPr>
          <w:rFonts w:ascii="標楷體" w:eastAsia="標楷體" w:hAnsi="標楷體" w:hint="eastAsia"/>
          <w:color w:val="000000" w:themeColor="text1"/>
          <w:szCs w:val="24"/>
        </w:rPr>
        <w:t>由學校</w:t>
      </w:r>
      <w:r w:rsidR="0040357C" w:rsidRPr="00A40FDC">
        <w:rPr>
          <w:rFonts w:ascii="標楷體" w:eastAsia="標楷體" w:hAnsi="標楷體" w:hint="eastAsia"/>
          <w:color w:val="000000" w:themeColor="text1"/>
          <w:szCs w:val="24"/>
        </w:rPr>
        <w:t>自由</w:t>
      </w:r>
      <w:r w:rsidR="00F157F0" w:rsidRPr="00A40FDC">
        <w:rPr>
          <w:rFonts w:ascii="標楷體" w:eastAsia="標楷體" w:hAnsi="標楷體" w:hint="eastAsia"/>
          <w:color w:val="000000" w:themeColor="text1"/>
          <w:szCs w:val="24"/>
        </w:rPr>
        <w:t>參酌繳交)</w:t>
      </w:r>
      <w:r w:rsidR="00114E3E" w:rsidRPr="00A40FDC">
        <w:rPr>
          <w:rFonts w:ascii="標楷體" w:eastAsia="標楷體" w:hAnsi="標楷體" w:hint="eastAsia"/>
          <w:color w:val="000000" w:themeColor="text1"/>
          <w:szCs w:val="24"/>
        </w:rPr>
        <w:t>。</w:t>
      </w:r>
    </w:p>
    <w:p w:rsidR="00114E3E" w:rsidRPr="00A40FDC" w:rsidRDefault="005E3BC6" w:rsidP="00114E3E">
      <w:pPr>
        <w:spacing w:line="360" w:lineRule="exact"/>
        <w:ind w:left="708"/>
        <w:rPr>
          <w:rFonts w:ascii="標楷體" w:eastAsia="標楷體" w:hAnsi="標楷體"/>
          <w:color w:val="000000" w:themeColor="text1"/>
          <w:szCs w:val="24"/>
        </w:rPr>
      </w:pPr>
      <w:r w:rsidRPr="00A40FDC">
        <w:rPr>
          <w:rFonts w:ascii="標楷體" w:eastAsia="標楷體" w:hAnsi="標楷體"/>
          <w:color w:val="000000" w:themeColor="text1"/>
          <w:szCs w:val="24"/>
        </w:rPr>
        <w:t xml:space="preserve">    2.</w:t>
      </w:r>
      <w:r w:rsidR="00114E3E" w:rsidRPr="00A40FDC">
        <w:rPr>
          <w:rFonts w:ascii="標楷體" w:eastAsia="標楷體" w:hAnsi="標楷體" w:hint="eastAsia"/>
          <w:color w:val="000000" w:themeColor="text1"/>
        </w:rPr>
        <w:t>電子檔</w:t>
      </w:r>
      <w:r w:rsidR="00114E3E" w:rsidRPr="00A40FDC">
        <w:rPr>
          <w:rFonts w:ascii="標楷體" w:eastAsia="標楷體" w:hAnsi="標楷體" w:hint="eastAsia"/>
          <w:color w:val="000000" w:themeColor="text1"/>
          <w:szCs w:val="24"/>
        </w:rPr>
        <w:t>:請將上述檔案集中放置於○○國中課程計畫資料夾內，並將該資</w:t>
      </w:r>
    </w:p>
    <w:p w:rsidR="00114E3E" w:rsidRPr="00A40FDC" w:rsidRDefault="00114E3E" w:rsidP="00114E3E">
      <w:pPr>
        <w:spacing w:line="360" w:lineRule="exact"/>
        <w:ind w:left="708"/>
        <w:rPr>
          <w:rFonts w:ascii="標楷體" w:eastAsia="標楷體" w:hAnsi="標楷體"/>
          <w:color w:val="000000" w:themeColor="text1"/>
          <w:szCs w:val="24"/>
        </w:rPr>
      </w:pPr>
      <w:r w:rsidRPr="00A40FDC">
        <w:rPr>
          <w:rFonts w:ascii="標楷體" w:eastAsia="標楷體" w:hAnsi="標楷體" w:hint="eastAsia"/>
          <w:color w:val="000000" w:themeColor="text1"/>
          <w:szCs w:val="24"/>
        </w:rPr>
        <w:t xml:space="preserve">      料夾上傳至可公開讀取的雲端硬碟中(如google雲端硬碟、Dropbox</w:t>
      </w:r>
      <w:r w:rsidR="00160E78">
        <w:rPr>
          <w:rFonts w:ascii="標楷體" w:eastAsia="標楷體" w:hAnsi="標楷體"/>
          <w:color w:val="000000" w:themeColor="text1"/>
          <w:szCs w:val="24"/>
        </w:rPr>
        <w:t>…</w:t>
      </w:r>
      <w:r w:rsidRPr="00A40FDC">
        <w:rPr>
          <w:rFonts w:ascii="標楷體" w:eastAsia="標楷體" w:hAnsi="標楷體" w:hint="eastAsia"/>
          <w:color w:val="000000" w:themeColor="text1"/>
          <w:szCs w:val="24"/>
        </w:rPr>
        <w:t>等</w:t>
      </w:r>
    </w:p>
    <w:p w:rsidR="00114E3E" w:rsidRPr="00160E78" w:rsidRDefault="00114E3E" w:rsidP="00114E3E">
      <w:pPr>
        <w:spacing w:line="360" w:lineRule="exact"/>
        <w:ind w:left="708"/>
        <w:rPr>
          <w:rFonts w:ascii="標楷體" w:eastAsia="標楷體" w:hAnsi="標楷體"/>
          <w:color w:val="000000" w:themeColor="text1"/>
          <w:szCs w:val="24"/>
        </w:rPr>
      </w:pPr>
      <w:r w:rsidRPr="00A40FDC">
        <w:rPr>
          <w:rFonts w:ascii="標楷體" w:eastAsia="標楷體" w:hAnsi="標楷體" w:hint="eastAsia"/>
          <w:color w:val="000000" w:themeColor="text1"/>
          <w:szCs w:val="24"/>
        </w:rPr>
        <w:t xml:space="preserve">      )，</w:t>
      </w:r>
      <w:r w:rsidR="004F3831" w:rsidRPr="00A40FDC">
        <w:rPr>
          <w:rFonts w:ascii="標楷體" w:eastAsia="標楷體" w:hAnsi="標楷體"/>
          <w:color w:val="000000" w:themeColor="text1"/>
          <w:szCs w:val="24"/>
        </w:rPr>
        <w:t>並將該雲端硬碟資料夾分享下載網址寄至</w:t>
      </w:r>
      <w:r w:rsidR="004F3831" w:rsidRPr="00160E78">
        <w:rPr>
          <w:rFonts w:ascii="標楷體" w:eastAsia="標楷體" w:hAnsi="標楷體"/>
          <w:color w:val="000000" w:themeColor="text1"/>
          <w:szCs w:val="24"/>
        </w:rPr>
        <w:t>aj6566@apps.ntpc.edu.tw</w:t>
      </w:r>
    </w:p>
    <w:p w:rsidR="004F3831" w:rsidRPr="00A40FDC" w:rsidRDefault="004F3831" w:rsidP="004F3831">
      <w:pPr>
        <w:spacing w:line="360" w:lineRule="exact"/>
        <w:ind w:left="708"/>
        <w:rPr>
          <w:rFonts w:ascii="標楷體" w:eastAsia="標楷體" w:hAnsi="標楷體"/>
          <w:color w:val="000000" w:themeColor="text1"/>
          <w:szCs w:val="24"/>
        </w:rPr>
      </w:pPr>
      <w:r w:rsidRPr="00A40FDC">
        <w:rPr>
          <w:rFonts w:ascii="標楷體" w:eastAsia="標楷體" w:hAnsi="標楷體" w:hint="eastAsia"/>
          <w:color w:val="000000" w:themeColor="text1"/>
          <w:sz w:val="20"/>
          <w:szCs w:val="20"/>
        </w:rPr>
        <w:t xml:space="preserve">     </w:t>
      </w:r>
      <w:r w:rsidRPr="00A40FDC">
        <w:rPr>
          <w:rFonts w:ascii="標楷體" w:eastAsia="標楷體" w:hAnsi="標楷體" w:hint="eastAsia"/>
          <w:color w:val="000000" w:themeColor="text1"/>
          <w:szCs w:val="24"/>
        </w:rPr>
        <w:t>3.檔案請統一使用</w:t>
      </w:r>
      <w:r w:rsidRPr="004E34BE">
        <w:rPr>
          <w:rFonts w:ascii="標楷體" w:eastAsia="標楷體" w:hAnsi="標楷體" w:hint="eastAsia"/>
          <w:b/>
          <w:color w:val="000000" w:themeColor="text1"/>
          <w:szCs w:val="24"/>
        </w:rPr>
        <w:t>pdf</w:t>
      </w:r>
      <w:r w:rsidRPr="00A40FDC">
        <w:rPr>
          <w:rFonts w:ascii="標楷體" w:eastAsia="標楷體" w:hAnsi="標楷體" w:hint="eastAsia"/>
          <w:color w:val="000000" w:themeColor="text1"/>
          <w:szCs w:val="24"/>
        </w:rPr>
        <w:t>檔，檔案名稱統一命名方式 :</w:t>
      </w:r>
    </w:p>
    <w:tbl>
      <w:tblPr>
        <w:tblStyle w:val="af1"/>
        <w:tblpPr w:leftFromText="180" w:rightFromText="180" w:vertAnchor="text" w:horzAnchor="margin" w:tblpXSpec="right" w:tblpY="51"/>
        <w:tblW w:w="0" w:type="auto"/>
        <w:tblLook w:val="04A0" w:firstRow="1" w:lastRow="0" w:firstColumn="1" w:lastColumn="0" w:noHBand="0" w:noVBand="1"/>
      </w:tblPr>
      <w:tblGrid>
        <w:gridCol w:w="7831"/>
      </w:tblGrid>
      <w:tr w:rsidR="00A40FDC" w:rsidRPr="00A40FDC" w:rsidTr="004F3831">
        <w:trPr>
          <w:trHeight w:val="982"/>
        </w:trPr>
        <w:tc>
          <w:tcPr>
            <w:tcW w:w="7831" w:type="dxa"/>
            <w:vAlign w:val="center"/>
          </w:tcPr>
          <w:p w:rsidR="004F3831" w:rsidRPr="00A40FDC" w:rsidRDefault="004F3831" w:rsidP="004F3831">
            <w:pPr>
              <w:spacing w:line="360" w:lineRule="exact"/>
              <w:jc w:val="both"/>
              <w:rPr>
                <w:rFonts w:ascii="標楷體" w:eastAsia="標楷體" w:hAnsi="標楷體"/>
                <w:color w:val="000000" w:themeColor="text1"/>
                <w:szCs w:val="24"/>
              </w:rPr>
            </w:pPr>
            <w:r w:rsidRPr="00A40FDC">
              <w:rPr>
                <w:rFonts w:ascii="標楷體" w:eastAsia="標楷體" w:hAnsi="標楷體" w:hint="eastAsia"/>
                <w:color w:val="000000" w:themeColor="text1"/>
                <w:szCs w:val="24"/>
              </w:rPr>
              <w:t>區域_學校名稱_</w:t>
            </w:r>
            <w:r w:rsidR="00160E78">
              <w:rPr>
                <w:rFonts w:ascii="標楷體" w:eastAsia="標楷體" w:hAnsi="標楷體" w:hint="eastAsia"/>
                <w:color w:val="000000" w:themeColor="text1"/>
                <w:szCs w:val="24"/>
              </w:rPr>
              <w:t>總</w:t>
            </w:r>
            <w:r w:rsidRPr="00A40FDC">
              <w:rPr>
                <w:rFonts w:ascii="標楷體" w:eastAsia="標楷體" w:hAnsi="標楷體" w:hint="eastAsia"/>
                <w:color w:val="000000" w:themeColor="text1"/>
                <w:szCs w:val="24"/>
              </w:rPr>
              <w:t>體架構.pdf   區域_學校名稱_七年級</w:t>
            </w:r>
            <w:proofErr w:type="gramStart"/>
            <w:r w:rsidRPr="00A40FDC">
              <w:rPr>
                <w:rFonts w:ascii="標楷體" w:eastAsia="標楷體" w:hAnsi="標楷體" w:hint="eastAsia"/>
                <w:color w:val="000000" w:themeColor="text1"/>
                <w:szCs w:val="24"/>
              </w:rPr>
              <w:t>校定</w:t>
            </w:r>
            <w:proofErr w:type="gramEnd"/>
            <w:r w:rsidRPr="00A40FDC">
              <w:rPr>
                <w:rFonts w:ascii="標楷體" w:eastAsia="標楷體" w:hAnsi="標楷體" w:hint="eastAsia"/>
                <w:color w:val="000000" w:themeColor="text1"/>
                <w:szCs w:val="24"/>
              </w:rPr>
              <w:t xml:space="preserve">課程_N.pdf </w:t>
            </w:r>
          </w:p>
          <w:p w:rsidR="004F3831" w:rsidRPr="00A40FDC" w:rsidRDefault="004F3831" w:rsidP="004F3831">
            <w:pPr>
              <w:spacing w:line="360" w:lineRule="exact"/>
              <w:jc w:val="both"/>
              <w:rPr>
                <w:rFonts w:ascii="標楷體" w:eastAsia="標楷體" w:hAnsi="標楷體"/>
                <w:color w:val="000000" w:themeColor="text1"/>
                <w:szCs w:val="24"/>
              </w:rPr>
            </w:pPr>
            <w:r w:rsidRPr="00A40FDC">
              <w:rPr>
                <w:rFonts w:ascii="標楷體" w:eastAsia="標楷體" w:hAnsi="標楷體" w:hint="eastAsia"/>
                <w:color w:val="000000" w:themeColor="text1"/>
                <w:szCs w:val="24"/>
              </w:rPr>
              <w:t>(ex. 新莊區_新泰國中_</w:t>
            </w:r>
            <w:r w:rsidR="00160E78">
              <w:rPr>
                <w:rFonts w:ascii="標楷體" w:eastAsia="標楷體" w:hAnsi="標楷體" w:hint="eastAsia"/>
                <w:color w:val="000000" w:themeColor="text1"/>
                <w:szCs w:val="24"/>
              </w:rPr>
              <w:t>總</w:t>
            </w:r>
            <w:r w:rsidRPr="00A40FDC">
              <w:rPr>
                <w:rFonts w:ascii="標楷體" w:eastAsia="標楷體" w:hAnsi="標楷體" w:hint="eastAsia"/>
                <w:color w:val="000000" w:themeColor="text1"/>
                <w:szCs w:val="24"/>
              </w:rPr>
              <w:t xml:space="preserve">體架構.pdf、新莊區_新泰國中_七年級校定課程_1.pdf、新莊區_新泰國中_七年級校定課程_2.pdf </w:t>
            </w:r>
            <w:r w:rsidRPr="00A40FDC">
              <w:rPr>
                <w:rFonts w:ascii="標楷體" w:eastAsia="標楷體" w:hAnsi="標楷體"/>
                <w:color w:val="000000" w:themeColor="text1"/>
                <w:szCs w:val="24"/>
              </w:rPr>
              <w:t>…</w:t>
            </w:r>
            <w:proofErr w:type="gramStart"/>
            <w:r w:rsidRPr="00A40FDC">
              <w:rPr>
                <w:rFonts w:ascii="標楷體" w:eastAsia="標楷體" w:hAnsi="標楷體" w:hint="eastAsia"/>
                <w:color w:val="000000" w:themeColor="text1"/>
                <w:szCs w:val="24"/>
              </w:rPr>
              <w:t>. )</w:t>
            </w:r>
            <w:proofErr w:type="gramEnd"/>
          </w:p>
        </w:tc>
      </w:tr>
    </w:tbl>
    <w:p w:rsidR="004F3831" w:rsidRPr="00A40FDC" w:rsidRDefault="004F3831" w:rsidP="004F3831">
      <w:pPr>
        <w:spacing w:line="360" w:lineRule="exact"/>
        <w:rPr>
          <w:rFonts w:ascii="標楷體" w:eastAsia="標楷體" w:hAnsi="標楷體"/>
          <w:color w:val="000000" w:themeColor="text1"/>
          <w:szCs w:val="24"/>
        </w:rPr>
      </w:pPr>
    </w:p>
    <w:p w:rsidR="004F3831" w:rsidRPr="00A40FDC" w:rsidRDefault="004F3831" w:rsidP="00114E3E">
      <w:pPr>
        <w:spacing w:line="360" w:lineRule="exact"/>
        <w:ind w:left="708"/>
        <w:rPr>
          <w:rFonts w:ascii="標楷體" w:eastAsia="標楷體" w:hAnsi="標楷體"/>
          <w:color w:val="000000" w:themeColor="text1"/>
          <w:szCs w:val="24"/>
        </w:rPr>
      </w:pPr>
    </w:p>
    <w:p w:rsidR="004F3831" w:rsidRPr="00A40FDC" w:rsidRDefault="004F3831" w:rsidP="004F3831">
      <w:pPr>
        <w:spacing w:line="360" w:lineRule="exact"/>
        <w:rPr>
          <w:rFonts w:ascii="標楷體" w:eastAsia="標楷體" w:hAnsi="標楷體"/>
          <w:color w:val="000000" w:themeColor="text1"/>
          <w:szCs w:val="24"/>
        </w:rPr>
      </w:pPr>
    </w:p>
    <w:p w:rsidR="004F3831" w:rsidRPr="00A40FDC" w:rsidRDefault="004F3831" w:rsidP="004F3831">
      <w:pPr>
        <w:spacing w:line="360" w:lineRule="exact"/>
        <w:ind w:leftChars="472" w:left="1133" w:firstLineChars="472" w:firstLine="1133"/>
        <w:rPr>
          <w:rFonts w:ascii="標楷體" w:eastAsia="標楷體" w:hAnsi="標楷體"/>
          <w:color w:val="000000" w:themeColor="text1"/>
          <w:szCs w:val="24"/>
        </w:rPr>
      </w:pPr>
      <w:r w:rsidRPr="00A40FDC">
        <w:rPr>
          <w:rFonts w:ascii="標楷體" w:eastAsia="標楷體" w:hAnsi="標楷體" w:hint="eastAsia"/>
          <w:color w:val="000000" w:themeColor="text1"/>
          <w:szCs w:val="24"/>
        </w:rPr>
        <w:t xml:space="preserve"> 4.請各校於</w:t>
      </w:r>
      <w:r w:rsidR="004E34BE" w:rsidRPr="004E34BE">
        <w:rPr>
          <w:rFonts w:ascii="標楷體" w:eastAsia="標楷體" w:hAnsi="標楷體" w:hint="eastAsia"/>
          <w:b/>
          <w:color w:val="FF0000"/>
          <w:szCs w:val="24"/>
        </w:rPr>
        <w:t>109</w:t>
      </w:r>
      <w:r w:rsidRPr="004E34BE">
        <w:rPr>
          <w:rFonts w:ascii="標楷體" w:eastAsia="標楷體" w:hAnsi="標楷體" w:hint="eastAsia"/>
          <w:b/>
          <w:color w:val="FF0000"/>
          <w:szCs w:val="24"/>
        </w:rPr>
        <w:t>年5月</w:t>
      </w:r>
      <w:r w:rsidR="004E34BE" w:rsidRPr="004E34BE">
        <w:rPr>
          <w:rFonts w:ascii="標楷體" w:eastAsia="標楷體" w:hAnsi="標楷體" w:hint="eastAsia"/>
          <w:b/>
          <w:color w:val="FF0000"/>
          <w:szCs w:val="24"/>
        </w:rPr>
        <w:t>29</w:t>
      </w:r>
      <w:r w:rsidRPr="004E34BE">
        <w:rPr>
          <w:rFonts w:ascii="標楷體" w:eastAsia="標楷體" w:hAnsi="標楷體" w:hint="eastAsia"/>
          <w:b/>
          <w:color w:val="FF0000"/>
          <w:szCs w:val="24"/>
        </w:rPr>
        <w:t>日(星期五)</w:t>
      </w:r>
      <w:r w:rsidR="0040357C" w:rsidRPr="00A40FDC">
        <w:rPr>
          <w:rFonts w:ascii="標楷體" w:eastAsia="標楷體" w:hAnsi="標楷體"/>
          <w:color w:val="000000" w:themeColor="text1"/>
          <w:szCs w:val="24"/>
        </w:rPr>
        <w:t>前</w:t>
      </w:r>
      <w:r w:rsidRPr="00A40FDC">
        <w:rPr>
          <w:rFonts w:ascii="標楷體" w:eastAsia="標楷體" w:hAnsi="標楷體" w:hint="eastAsia"/>
          <w:color w:val="000000" w:themeColor="text1"/>
          <w:szCs w:val="24"/>
        </w:rPr>
        <w:t>，</w:t>
      </w:r>
      <w:r w:rsidR="0040357C" w:rsidRPr="00A40FDC">
        <w:rPr>
          <w:rFonts w:ascii="標楷體" w:eastAsia="標楷體" w:hAnsi="標楷體" w:hint="eastAsia"/>
          <w:color w:val="000000" w:themeColor="text1"/>
          <w:szCs w:val="24"/>
        </w:rPr>
        <w:t>紙本請郵寄至新泰國中教務主任</w:t>
      </w:r>
    </w:p>
    <w:p w:rsidR="00A40FDC" w:rsidRPr="00A40FDC" w:rsidRDefault="00A40FDC" w:rsidP="004F3831">
      <w:pPr>
        <w:spacing w:line="360" w:lineRule="exact"/>
        <w:ind w:left="708"/>
        <w:rPr>
          <w:rFonts w:ascii="標楷體" w:eastAsia="標楷體" w:hAnsi="標楷體"/>
          <w:color w:val="000000" w:themeColor="text1"/>
          <w:szCs w:val="24"/>
        </w:rPr>
      </w:pPr>
      <w:r w:rsidRPr="00A40FDC">
        <w:rPr>
          <w:rFonts w:ascii="標楷體" w:eastAsia="標楷體" w:hAnsi="標楷體" w:hint="eastAsia"/>
          <w:color w:val="000000" w:themeColor="text1"/>
          <w:szCs w:val="24"/>
        </w:rPr>
        <w:t xml:space="preserve">      </w:t>
      </w:r>
      <w:r w:rsidR="0040357C" w:rsidRPr="00A40FDC">
        <w:rPr>
          <w:rFonts w:ascii="標楷體" w:eastAsia="標楷體" w:hAnsi="標楷體" w:hint="eastAsia"/>
          <w:color w:val="000000" w:themeColor="text1"/>
          <w:szCs w:val="24"/>
        </w:rPr>
        <w:t>蔡依玲</w:t>
      </w:r>
      <w:r w:rsidR="004F3831" w:rsidRPr="00A40FDC">
        <w:rPr>
          <w:rFonts w:ascii="標楷體" w:eastAsia="標楷體" w:hAnsi="標楷體" w:hint="eastAsia"/>
          <w:color w:val="000000" w:themeColor="text1"/>
          <w:szCs w:val="24"/>
        </w:rPr>
        <w:t>收</w:t>
      </w:r>
      <w:r w:rsidR="0040357C" w:rsidRPr="00A40FDC">
        <w:rPr>
          <w:rFonts w:ascii="標楷體" w:eastAsia="標楷體" w:hAnsi="標楷體" w:hint="eastAsia"/>
          <w:color w:val="000000" w:themeColor="text1"/>
          <w:szCs w:val="24"/>
        </w:rPr>
        <w:t>(24242新北市新莊區新泰路359號)</w:t>
      </w:r>
      <w:r w:rsidR="004F3831" w:rsidRPr="00A40FDC">
        <w:rPr>
          <w:rFonts w:ascii="標楷體" w:eastAsia="標楷體" w:hAnsi="標楷體" w:hint="eastAsia"/>
          <w:color w:val="000000" w:themeColor="text1"/>
          <w:szCs w:val="24"/>
        </w:rPr>
        <w:t>，並將電子檔依上述方式</w:t>
      </w:r>
      <w:r w:rsidRPr="00A40FDC">
        <w:rPr>
          <w:rFonts w:ascii="標楷體" w:eastAsia="標楷體" w:hAnsi="標楷體" w:hint="eastAsia"/>
          <w:color w:val="000000" w:themeColor="text1"/>
          <w:szCs w:val="24"/>
        </w:rPr>
        <w:t>辦</w:t>
      </w:r>
    </w:p>
    <w:p w:rsidR="009D1C37" w:rsidRPr="00A40FDC" w:rsidRDefault="00A40FDC" w:rsidP="004F3831">
      <w:pPr>
        <w:spacing w:line="360" w:lineRule="exact"/>
        <w:ind w:left="708"/>
        <w:rPr>
          <w:rFonts w:ascii="標楷體" w:eastAsia="標楷體" w:hAnsi="標楷體"/>
          <w:color w:val="000000" w:themeColor="text1"/>
          <w:szCs w:val="24"/>
        </w:rPr>
      </w:pPr>
      <w:r w:rsidRPr="00A40FDC">
        <w:rPr>
          <w:rFonts w:ascii="標楷體" w:eastAsia="標楷體" w:hAnsi="標楷體" w:hint="eastAsia"/>
          <w:color w:val="000000" w:themeColor="text1"/>
          <w:szCs w:val="24"/>
        </w:rPr>
        <w:t xml:space="preserve">      理</w:t>
      </w:r>
      <w:r w:rsidR="0040357C" w:rsidRPr="00A40FDC">
        <w:rPr>
          <w:rFonts w:ascii="標楷體" w:eastAsia="標楷體" w:hAnsi="標楷體" w:hint="eastAsia"/>
          <w:color w:val="000000" w:themeColor="text1"/>
          <w:szCs w:val="24"/>
        </w:rPr>
        <w:t>。</w:t>
      </w:r>
      <w:r>
        <w:rPr>
          <w:rFonts w:ascii="標楷體" w:eastAsia="標楷體" w:hAnsi="標楷體" w:hint="eastAsia"/>
          <w:color w:val="000000" w:themeColor="text1"/>
          <w:szCs w:val="24"/>
        </w:rPr>
        <w:t>資料傳送之</w:t>
      </w:r>
      <w:r w:rsidRPr="00A40FDC">
        <w:rPr>
          <w:rFonts w:ascii="標楷體" w:eastAsia="標楷體" w:hAnsi="標楷體" w:hint="eastAsia"/>
          <w:color w:val="000000" w:themeColor="text1"/>
          <w:szCs w:val="24"/>
        </w:rPr>
        <w:t>相關問題，請洽(02)</w:t>
      </w:r>
      <w:r>
        <w:rPr>
          <w:rFonts w:ascii="標楷體" w:eastAsia="標楷體" w:hAnsi="標楷體" w:hint="eastAsia"/>
          <w:color w:val="000000" w:themeColor="text1"/>
          <w:szCs w:val="24"/>
        </w:rPr>
        <w:t>2996</w:t>
      </w:r>
      <w:r w:rsidRPr="00A40FDC">
        <w:rPr>
          <w:rFonts w:ascii="標楷體" w:eastAsia="標楷體" w:hAnsi="標楷體" w:hint="eastAsia"/>
          <w:color w:val="000000" w:themeColor="text1"/>
          <w:szCs w:val="24"/>
        </w:rPr>
        <w:t>0745分機200，蔡主任。</w:t>
      </w:r>
    </w:p>
    <w:p w:rsidR="00D7219E" w:rsidRPr="00A40FDC" w:rsidRDefault="005E3BC6">
      <w:pPr>
        <w:spacing w:line="360" w:lineRule="exact"/>
        <w:ind w:left="708"/>
        <w:rPr>
          <w:rFonts w:ascii="標楷體" w:eastAsia="標楷體" w:hAnsi="標楷體"/>
          <w:color w:val="000000" w:themeColor="text1"/>
          <w:szCs w:val="24"/>
        </w:rPr>
      </w:pPr>
      <w:r w:rsidRPr="00A40FDC">
        <w:rPr>
          <w:rFonts w:ascii="標楷體" w:eastAsia="標楷體" w:hAnsi="標楷體"/>
          <w:color w:val="000000" w:themeColor="text1"/>
          <w:szCs w:val="24"/>
        </w:rPr>
        <w:t>(二)書面審閱：</w:t>
      </w:r>
      <w:r w:rsidRPr="0027296F">
        <w:rPr>
          <w:rFonts w:ascii="標楷體" w:eastAsia="標楷體" w:hAnsi="標楷體"/>
          <w:b/>
          <w:color w:val="FF0000"/>
          <w:szCs w:val="24"/>
        </w:rPr>
        <w:t>預計</w:t>
      </w:r>
      <w:r w:rsidR="004E34BE" w:rsidRPr="0027296F">
        <w:rPr>
          <w:rFonts w:ascii="標楷體" w:eastAsia="標楷體" w:hAnsi="標楷體"/>
          <w:b/>
          <w:color w:val="FF0000"/>
          <w:szCs w:val="24"/>
        </w:rPr>
        <w:t>109</w:t>
      </w:r>
      <w:r w:rsidRPr="0027296F">
        <w:rPr>
          <w:rFonts w:ascii="標楷體" w:eastAsia="標楷體" w:hAnsi="標楷體"/>
          <w:b/>
          <w:color w:val="FF0000"/>
          <w:szCs w:val="24"/>
        </w:rPr>
        <w:t>年</w:t>
      </w:r>
      <w:r w:rsidR="004E34BE" w:rsidRPr="0027296F">
        <w:rPr>
          <w:rFonts w:ascii="標楷體" w:eastAsia="標楷體" w:hAnsi="標楷體" w:hint="eastAsia"/>
          <w:b/>
          <w:color w:val="FF0000"/>
          <w:szCs w:val="24"/>
        </w:rPr>
        <w:t>6</w:t>
      </w:r>
      <w:r w:rsidRPr="0027296F">
        <w:rPr>
          <w:rFonts w:ascii="標楷體" w:eastAsia="標楷體" w:hAnsi="標楷體"/>
          <w:b/>
          <w:color w:val="FF0000"/>
          <w:szCs w:val="24"/>
        </w:rPr>
        <w:t>月</w:t>
      </w:r>
      <w:r w:rsidR="004E34BE" w:rsidRPr="0027296F">
        <w:rPr>
          <w:rFonts w:ascii="標楷體" w:eastAsia="標楷體" w:hAnsi="標楷體" w:hint="eastAsia"/>
          <w:b/>
          <w:color w:val="FF0000"/>
          <w:szCs w:val="24"/>
        </w:rPr>
        <w:t>3</w:t>
      </w:r>
      <w:r w:rsidRPr="0027296F">
        <w:rPr>
          <w:rFonts w:ascii="標楷體" w:eastAsia="標楷體" w:hAnsi="標楷體"/>
          <w:b/>
          <w:color w:val="FF0000"/>
          <w:szCs w:val="24"/>
        </w:rPr>
        <w:t>日(星期三)至</w:t>
      </w:r>
      <w:r w:rsidR="004E34BE" w:rsidRPr="0027296F">
        <w:rPr>
          <w:rFonts w:ascii="標楷體" w:eastAsia="標楷體" w:hAnsi="標楷體"/>
          <w:b/>
          <w:color w:val="FF0000"/>
          <w:szCs w:val="24"/>
        </w:rPr>
        <w:t>109</w:t>
      </w:r>
      <w:r w:rsidRPr="0027296F">
        <w:rPr>
          <w:rFonts w:ascii="標楷體" w:eastAsia="標楷體" w:hAnsi="標楷體"/>
          <w:b/>
          <w:color w:val="FF0000"/>
          <w:szCs w:val="24"/>
        </w:rPr>
        <w:t>年</w:t>
      </w:r>
      <w:r w:rsidR="004E34BE" w:rsidRPr="0027296F">
        <w:rPr>
          <w:rFonts w:ascii="標楷體" w:eastAsia="標楷體" w:hAnsi="標楷體" w:hint="eastAsia"/>
          <w:b/>
          <w:color w:val="FF0000"/>
          <w:szCs w:val="24"/>
        </w:rPr>
        <w:t>6</w:t>
      </w:r>
      <w:r w:rsidRPr="0027296F">
        <w:rPr>
          <w:rFonts w:ascii="標楷體" w:eastAsia="標楷體" w:hAnsi="標楷體"/>
          <w:b/>
          <w:color w:val="FF0000"/>
          <w:szCs w:val="24"/>
        </w:rPr>
        <w:t>月</w:t>
      </w:r>
      <w:r w:rsidR="004E34BE" w:rsidRPr="0027296F">
        <w:rPr>
          <w:rFonts w:ascii="標楷體" w:eastAsia="標楷體" w:hAnsi="標楷體"/>
          <w:b/>
          <w:color w:val="FF0000"/>
          <w:szCs w:val="24"/>
        </w:rPr>
        <w:t>1</w:t>
      </w:r>
      <w:r w:rsidR="004E34BE" w:rsidRPr="0027296F">
        <w:rPr>
          <w:rFonts w:ascii="標楷體" w:eastAsia="標楷體" w:hAnsi="標楷體" w:hint="eastAsia"/>
          <w:b/>
          <w:color w:val="FF0000"/>
          <w:szCs w:val="24"/>
        </w:rPr>
        <w:t>2</w:t>
      </w:r>
      <w:r w:rsidRPr="0027296F">
        <w:rPr>
          <w:rFonts w:ascii="標楷體" w:eastAsia="標楷體" w:hAnsi="標楷體"/>
          <w:b/>
          <w:color w:val="FF0000"/>
          <w:szCs w:val="24"/>
        </w:rPr>
        <w:t>日(</w:t>
      </w:r>
      <w:r w:rsidR="004E34BE" w:rsidRPr="0027296F">
        <w:rPr>
          <w:rFonts w:ascii="標楷體" w:eastAsia="標楷體" w:hAnsi="標楷體"/>
          <w:b/>
          <w:color w:val="FF0000"/>
          <w:szCs w:val="24"/>
        </w:rPr>
        <w:t>星期</w:t>
      </w:r>
      <w:r w:rsidR="004E34BE" w:rsidRPr="0027296F">
        <w:rPr>
          <w:rFonts w:ascii="標楷體" w:eastAsia="標楷體" w:hAnsi="標楷體" w:hint="eastAsia"/>
          <w:b/>
          <w:color w:val="FF0000"/>
          <w:szCs w:val="24"/>
        </w:rPr>
        <w:t>五</w:t>
      </w:r>
      <w:r w:rsidRPr="0027296F">
        <w:rPr>
          <w:rFonts w:ascii="標楷體" w:eastAsia="標楷體" w:hAnsi="標楷體"/>
          <w:b/>
          <w:color w:val="FF0000"/>
          <w:szCs w:val="24"/>
        </w:rPr>
        <w:t>)</w:t>
      </w:r>
      <w:r w:rsidRPr="00A40FDC">
        <w:rPr>
          <w:rFonts w:ascii="標楷體" w:eastAsia="標楷體" w:hAnsi="標楷體"/>
          <w:color w:val="000000" w:themeColor="text1"/>
          <w:szCs w:val="24"/>
        </w:rPr>
        <w:t>辦理。</w:t>
      </w:r>
    </w:p>
    <w:p w:rsidR="00D7219E" w:rsidRPr="00A40FDC" w:rsidRDefault="005E3BC6">
      <w:pPr>
        <w:spacing w:line="360" w:lineRule="exact"/>
        <w:ind w:left="708"/>
        <w:rPr>
          <w:rFonts w:ascii="標楷體" w:eastAsia="標楷體" w:hAnsi="標楷體"/>
          <w:color w:val="000000" w:themeColor="text1"/>
          <w:szCs w:val="24"/>
        </w:rPr>
      </w:pPr>
      <w:r w:rsidRPr="00A40FDC">
        <w:rPr>
          <w:rFonts w:ascii="標楷體" w:eastAsia="標楷體" w:hAnsi="標楷體"/>
          <w:color w:val="000000" w:themeColor="text1"/>
          <w:szCs w:val="24"/>
        </w:rPr>
        <w:t>(三)辦理方式:</w:t>
      </w:r>
    </w:p>
    <w:p w:rsidR="00D7219E" w:rsidRPr="00A40FDC" w:rsidRDefault="005E3BC6">
      <w:pPr>
        <w:spacing w:line="360" w:lineRule="exact"/>
        <w:ind w:left="708"/>
        <w:rPr>
          <w:color w:val="000000" w:themeColor="text1"/>
        </w:rPr>
      </w:pPr>
      <w:r w:rsidRPr="00A40FDC">
        <w:rPr>
          <w:rFonts w:ascii="標楷體" w:eastAsia="標楷體" w:hAnsi="標楷體"/>
          <w:color w:val="000000" w:themeColor="text1"/>
          <w:szCs w:val="24"/>
        </w:rPr>
        <w:t xml:space="preserve">    1.本局組成課程計畫協作審閱團隊，</w:t>
      </w:r>
      <w:proofErr w:type="gramStart"/>
      <w:r w:rsidRPr="00A40FDC">
        <w:rPr>
          <w:rFonts w:ascii="標楷體" w:eastAsia="標楷體" w:hAnsi="標楷體"/>
          <w:color w:val="000000" w:themeColor="text1"/>
          <w:szCs w:val="24"/>
        </w:rPr>
        <w:t>遴</w:t>
      </w:r>
      <w:proofErr w:type="gramEnd"/>
      <w:r w:rsidRPr="00A40FDC">
        <w:rPr>
          <w:rFonts w:ascii="標楷體" w:eastAsia="標楷體" w:hAnsi="標楷體"/>
          <w:color w:val="000000" w:themeColor="text1"/>
          <w:szCs w:val="24"/>
        </w:rPr>
        <w:t>聘專家學者、現任及退休校長及現</w:t>
      </w:r>
    </w:p>
    <w:p w:rsidR="00D7219E" w:rsidRPr="00A40FDC" w:rsidRDefault="005E3BC6">
      <w:pPr>
        <w:spacing w:line="360" w:lineRule="exact"/>
        <w:ind w:left="708"/>
        <w:rPr>
          <w:color w:val="000000" w:themeColor="text1"/>
        </w:rPr>
      </w:pPr>
      <w:r w:rsidRPr="00A40FDC">
        <w:rPr>
          <w:rFonts w:ascii="標楷體" w:eastAsia="標楷體" w:hAnsi="標楷體"/>
          <w:color w:val="000000" w:themeColor="text1"/>
          <w:szCs w:val="24"/>
        </w:rPr>
        <w:lastRenderedPageBreak/>
        <w:t xml:space="preserve">      場實務工作者(本市國教輔導團專任輔導員、中央課程與教學諮詢輔導團</w:t>
      </w:r>
    </w:p>
    <w:p w:rsidR="00C450C4" w:rsidRDefault="005E3BC6">
      <w:pPr>
        <w:spacing w:line="360" w:lineRule="exact"/>
        <w:ind w:left="708"/>
        <w:rPr>
          <w:rFonts w:ascii="標楷體" w:eastAsia="標楷體" w:hAnsi="標楷體"/>
          <w:color w:val="000000" w:themeColor="text1"/>
          <w:szCs w:val="24"/>
        </w:rPr>
      </w:pPr>
      <w:r w:rsidRPr="00A40FDC">
        <w:rPr>
          <w:rFonts w:ascii="標楷體" w:eastAsia="標楷體" w:hAnsi="標楷體"/>
          <w:color w:val="000000" w:themeColor="text1"/>
          <w:szCs w:val="24"/>
        </w:rPr>
        <w:t xml:space="preserve">      團員、</w:t>
      </w:r>
      <w:proofErr w:type="gramStart"/>
      <w:r w:rsidRPr="00A40FDC">
        <w:rPr>
          <w:rFonts w:ascii="標楷體" w:eastAsia="標楷體" w:hAnsi="標楷體"/>
          <w:color w:val="000000" w:themeColor="text1"/>
          <w:szCs w:val="24"/>
        </w:rPr>
        <w:t>新課綱</w:t>
      </w:r>
      <w:proofErr w:type="gramEnd"/>
      <w:r w:rsidRPr="00A40FDC">
        <w:rPr>
          <w:rFonts w:ascii="標楷體" w:eastAsia="標楷體" w:hAnsi="標楷體"/>
          <w:color w:val="000000" w:themeColor="text1"/>
          <w:szCs w:val="24"/>
        </w:rPr>
        <w:t>課程協作平台及課程督學等)擔任委員</w:t>
      </w:r>
      <w:r w:rsidR="00C450C4">
        <w:rPr>
          <w:rFonts w:ascii="標楷體" w:eastAsia="標楷體" w:hAnsi="標楷體" w:hint="eastAsia"/>
          <w:color w:val="000000" w:themeColor="text1"/>
          <w:szCs w:val="24"/>
        </w:rPr>
        <w:t>，並召開委員共識會</w:t>
      </w:r>
    </w:p>
    <w:p w:rsidR="00D7219E" w:rsidRPr="00A40FDC" w:rsidRDefault="00C450C4">
      <w:pPr>
        <w:spacing w:line="360" w:lineRule="exact"/>
        <w:ind w:left="708"/>
        <w:rPr>
          <w:color w:val="000000" w:themeColor="text1"/>
        </w:rPr>
      </w:pPr>
      <w:r>
        <w:rPr>
          <w:rFonts w:ascii="標楷體" w:eastAsia="標楷體" w:hAnsi="標楷體" w:hint="eastAsia"/>
          <w:color w:val="000000" w:themeColor="text1"/>
          <w:szCs w:val="24"/>
        </w:rPr>
        <w:t xml:space="preserve">      議，達成一致性之審閱原則</w:t>
      </w:r>
      <w:r w:rsidR="005E3BC6" w:rsidRPr="00A40FDC">
        <w:rPr>
          <w:rFonts w:ascii="標楷體" w:eastAsia="標楷體" w:hAnsi="標楷體"/>
          <w:color w:val="000000" w:themeColor="text1"/>
          <w:szCs w:val="24"/>
        </w:rPr>
        <w:t xml:space="preserve">。 </w:t>
      </w:r>
    </w:p>
    <w:p w:rsidR="00D7219E" w:rsidRPr="00A40FDC" w:rsidRDefault="005E3BC6">
      <w:pPr>
        <w:spacing w:line="360" w:lineRule="exact"/>
        <w:ind w:left="1416" w:hanging="708"/>
        <w:rPr>
          <w:rFonts w:ascii="標楷體" w:eastAsia="標楷體" w:hAnsi="標楷體"/>
          <w:color w:val="000000" w:themeColor="text1"/>
          <w:szCs w:val="24"/>
        </w:rPr>
      </w:pPr>
      <w:r w:rsidRPr="00A40FDC">
        <w:rPr>
          <w:rFonts w:ascii="標楷體" w:eastAsia="標楷體" w:hAnsi="標楷體"/>
          <w:color w:val="000000" w:themeColor="text1"/>
          <w:szCs w:val="24"/>
        </w:rPr>
        <w:t xml:space="preserve">    2.委員書面審閱後，邀請學校參與第二階段協作工作坊。</w:t>
      </w:r>
    </w:p>
    <w:p w:rsidR="00D7219E" w:rsidRPr="00A40FDC" w:rsidRDefault="005E3BC6">
      <w:pPr>
        <w:spacing w:line="360" w:lineRule="exact"/>
        <w:ind w:left="708"/>
        <w:rPr>
          <w:rFonts w:ascii="標楷體" w:eastAsia="標楷體" w:hAnsi="標楷體"/>
          <w:color w:val="000000" w:themeColor="text1"/>
          <w:szCs w:val="24"/>
        </w:rPr>
      </w:pPr>
      <w:r w:rsidRPr="002C31CB">
        <w:rPr>
          <w:rFonts w:ascii="標楷體" w:eastAsia="標楷體" w:hAnsi="標楷體"/>
          <w:b/>
          <w:color w:val="FF0000"/>
          <w:szCs w:val="24"/>
          <w:u w:val="single"/>
        </w:rPr>
        <w:t>*第二階段-</w:t>
      </w:r>
      <w:proofErr w:type="gramStart"/>
      <w:r w:rsidR="004E34BE" w:rsidRPr="002C31CB">
        <w:rPr>
          <w:rFonts w:ascii="標楷體" w:eastAsia="標楷體" w:hAnsi="標楷體" w:hint="eastAsia"/>
          <w:b/>
          <w:color w:val="FF0000"/>
          <w:szCs w:val="24"/>
          <w:u w:val="single"/>
        </w:rPr>
        <w:t>線上</w:t>
      </w:r>
      <w:r w:rsidRPr="002C31CB">
        <w:rPr>
          <w:rFonts w:ascii="標楷體" w:eastAsia="標楷體" w:hAnsi="標楷體"/>
          <w:b/>
          <w:color w:val="FF0000"/>
          <w:szCs w:val="24"/>
          <w:u w:val="single"/>
        </w:rPr>
        <w:t>協作</w:t>
      </w:r>
      <w:proofErr w:type="gramEnd"/>
      <w:r w:rsidRPr="002C31CB">
        <w:rPr>
          <w:rFonts w:ascii="標楷體" w:eastAsia="標楷體" w:hAnsi="標楷體"/>
          <w:b/>
          <w:color w:val="FF0000"/>
          <w:szCs w:val="24"/>
          <w:u w:val="single"/>
        </w:rPr>
        <w:t>工作坊</w:t>
      </w:r>
      <w:r w:rsidRPr="00A40FDC">
        <w:rPr>
          <w:rFonts w:ascii="標楷體" w:eastAsia="標楷體" w:hAnsi="標楷體"/>
          <w:b/>
          <w:color w:val="000000" w:themeColor="text1"/>
          <w:szCs w:val="24"/>
        </w:rPr>
        <w:t>：</w:t>
      </w:r>
    </w:p>
    <w:p w:rsidR="004E34BE" w:rsidRDefault="005E3BC6" w:rsidP="004E34BE">
      <w:pPr>
        <w:spacing w:line="360" w:lineRule="exact"/>
        <w:ind w:left="708"/>
        <w:rPr>
          <w:rFonts w:ascii="標楷體" w:eastAsia="標楷體" w:hAnsi="標楷體"/>
          <w:color w:val="000000" w:themeColor="text1"/>
          <w:szCs w:val="24"/>
        </w:rPr>
      </w:pPr>
      <w:r w:rsidRPr="00A40FDC">
        <w:rPr>
          <w:rFonts w:ascii="標楷體" w:eastAsia="標楷體" w:hAnsi="標楷體"/>
          <w:color w:val="000000" w:themeColor="text1"/>
          <w:szCs w:val="24"/>
        </w:rPr>
        <w:t>(</w:t>
      </w:r>
      <w:proofErr w:type="gramStart"/>
      <w:r w:rsidRPr="00A40FDC">
        <w:rPr>
          <w:rFonts w:ascii="標楷體" w:eastAsia="標楷體" w:hAnsi="標楷體"/>
          <w:color w:val="000000" w:themeColor="text1"/>
          <w:szCs w:val="24"/>
        </w:rPr>
        <w:t>一</w:t>
      </w:r>
      <w:proofErr w:type="gramEnd"/>
      <w:r w:rsidRPr="00A40FDC">
        <w:rPr>
          <w:rFonts w:ascii="標楷體" w:eastAsia="標楷體" w:hAnsi="標楷體"/>
          <w:color w:val="000000" w:themeColor="text1"/>
          <w:szCs w:val="24"/>
        </w:rPr>
        <w:t>)時間：預計</w:t>
      </w:r>
      <w:r w:rsidR="004E34BE" w:rsidRPr="004E34BE">
        <w:rPr>
          <w:rFonts w:ascii="標楷體" w:eastAsia="標楷體" w:hAnsi="標楷體"/>
          <w:b/>
          <w:color w:val="FF0000"/>
          <w:szCs w:val="24"/>
        </w:rPr>
        <w:t>109</w:t>
      </w:r>
      <w:r w:rsidRPr="004E34BE">
        <w:rPr>
          <w:rFonts w:ascii="標楷體" w:eastAsia="標楷體" w:hAnsi="標楷體"/>
          <w:b/>
          <w:color w:val="FF0000"/>
          <w:szCs w:val="24"/>
        </w:rPr>
        <w:t>年6月</w:t>
      </w:r>
      <w:r w:rsidR="004E34BE" w:rsidRPr="004E34BE">
        <w:rPr>
          <w:rFonts w:ascii="標楷體" w:eastAsia="標楷體" w:hAnsi="標楷體" w:hint="eastAsia"/>
          <w:b/>
          <w:color w:val="FF0000"/>
          <w:szCs w:val="24"/>
        </w:rPr>
        <w:t>29</w:t>
      </w:r>
      <w:r w:rsidRPr="004E34BE">
        <w:rPr>
          <w:rFonts w:ascii="標楷體" w:eastAsia="標楷體" w:hAnsi="標楷體"/>
          <w:b/>
          <w:color w:val="FF0000"/>
          <w:szCs w:val="24"/>
        </w:rPr>
        <w:t>日(星期一)</w:t>
      </w:r>
      <w:r w:rsidRPr="00A40FDC">
        <w:rPr>
          <w:rFonts w:ascii="標楷體" w:eastAsia="標楷體" w:hAnsi="標楷體"/>
          <w:color w:val="000000" w:themeColor="text1"/>
          <w:szCs w:val="24"/>
        </w:rPr>
        <w:t>辦理，詳細時間與場次另函通知學校</w:t>
      </w:r>
      <w:r w:rsidR="00790B6F">
        <w:rPr>
          <w:rFonts w:ascii="標楷體" w:eastAsia="標楷體" w:hAnsi="標楷體" w:hint="eastAsia"/>
          <w:color w:val="000000" w:themeColor="text1"/>
          <w:szCs w:val="24"/>
        </w:rPr>
        <w:t>，</w:t>
      </w:r>
    </w:p>
    <w:p w:rsidR="00D7219E" w:rsidRPr="00A40FDC" w:rsidRDefault="004E34BE" w:rsidP="004E34BE">
      <w:pPr>
        <w:spacing w:line="360" w:lineRule="exact"/>
        <w:ind w:left="708"/>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790B6F">
        <w:rPr>
          <w:rFonts w:ascii="標楷體" w:eastAsia="標楷體" w:hAnsi="標楷體" w:hint="eastAsia"/>
          <w:color w:val="000000" w:themeColor="text1"/>
          <w:szCs w:val="24"/>
        </w:rPr>
        <w:t>全市共計辦理</w:t>
      </w:r>
      <w:r>
        <w:rPr>
          <w:rFonts w:ascii="標楷體" w:eastAsia="標楷體" w:hAnsi="標楷體" w:hint="eastAsia"/>
          <w:color w:val="000000" w:themeColor="text1"/>
          <w:szCs w:val="24"/>
        </w:rPr>
        <w:t>1</w:t>
      </w:r>
      <w:r w:rsidR="00790B6F">
        <w:rPr>
          <w:rFonts w:ascii="標楷體" w:eastAsia="標楷體" w:hAnsi="標楷體" w:hint="eastAsia"/>
          <w:color w:val="000000" w:themeColor="text1"/>
          <w:szCs w:val="24"/>
        </w:rPr>
        <w:t>場</w:t>
      </w:r>
      <w:r w:rsidR="005E3BC6" w:rsidRPr="00A40FDC">
        <w:rPr>
          <w:rFonts w:ascii="標楷體" w:eastAsia="標楷體" w:hAnsi="標楷體"/>
          <w:color w:val="000000" w:themeColor="text1"/>
          <w:szCs w:val="24"/>
        </w:rPr>
        <w:t>。</w:t>
      </w:r>
    </w:p>
    <w:p w:rsidR="00D7219E" w:rsidRPr="00A40FDC" w:rsidRDefault="005E3BC6">
      <w:pPr>
        <w:spacing w:line="360" w:lineRule="exact"/>
        <w:ind w:left="1131" w:hanging="425"/>
        <w:rPr>
          <w:rFonts w:ascii="標楷體" w:eastAsia="標楷體" w:hAnsi="標楷體"/>
          <w:color w:val="000000" w:themeColor="text1"/>
          <w:szCs w:val="24"/>
        </w:rPr>
      </w:pPr>
      <w:r w:rsidRPr="00A40FDC">
        <w:rPr>
          <w:rFonts w:ascii="標楷體" w:eastAsia="標楷體" w:hAnsi="標楷體"/>
          <w:color w:val="000000" w:themeColor="text1"/>
          <w:szCs w:val="24"/>
        </w:rPr>
        <w:t>(二)繳交資料:請學校依委員書面審閱建議</w:t>
      </w:r>
      <w:r w:rsidR="004E34BE">
        <w:rPr>
          <w:rFonts w:ascii="標楷體" w:eastAsia="標楷體" w:hAnsi="標楷體" w:hint="eastAsia"/>
          <w:color w:val="000000" w:themeColor="text1"/>
          <w:szCs w:val="24"/>
        </w:rPr>
        <w:t>先行修正</w:t>
      </w:r>
      <w:r w:rsidRPr="00A40FDC">
        <w:rPr>
          <w:rFonts w:ascii="標楷體" w:eastAsia="標楷體" w:hAnsi="標楷體"/>
          <w:color w:val="000000" w:themeColor="text1"/>
          <w:szCs w:val="24"/>
        </w:rPr>
        <w:t>，</w:t>
      </w:r>
      <w:r w:rsidR="004E34BE">
        <w:rPr>
          <w:rFonts w:ascii="標楷體" w:eastAsia="標楷體" w:hAnsi="標楷體" w:hint="eastAsia"/>
          <w:color w:val="000000" w:themeColor="text1"/>
          <w:szCs w:val="24"/>
        </w:rPr>
        <w:t>並可</w:t>
      </w:r>
      <w:r w:rsidR="0078035B">
        <w:rPr>
          <w:rFonts w:ascii="標楷體" w:eastAsia="標楷體" w:hAnsi="標楷體"/>
          <w:color w:val="000000" w:themeColor="text1"/>
          <w:szCs w:val="24"/>
        </w:rPr>
        <w:t>於</w:t>
      </w:r>
      <w:r w:rsidR="0078035B" w:rsidRPr="002E0E47">
        <w:rPr>
          <w:rFonts w:ascii="標楷體" w:eastAsia="標楷體" w:hAnsi="標楷體" w:hint="eastAsia"/>
          <w:b/>
          <w:color w:val="000000" w:themeColor="text1"/>
          <w:szCs w:val="24"/>
        </w:rPr>
        <w:t>109年6月25日(星期四)</w:t>
      </w:r>
      <w:r w:rsidR="0078035B" w:rsidRPr="002E0E47">
        <w:rPr>
          <w:rFonts w:ascii="標楷體" w:eastAsia="標楷體" w:hAnsi="標楷體" w:hint="eastAsia"/>
          <w:color w:val="000000" w:themeColor="text1"/>
          <w:szCs w:val="24"/>
        </w:rPr>
        <w:t>前，</w:t>
      </w:r>
      <w:r w:rsidRPr="002E0E47">
        <w:rPr>
          <w:rFonts w:ascii="標楷體" w:eastAsia="標楷體" w:hAnsi="標楷體"/>
          <w:color w:val="000000" w:themeColor="text1"/>
          <w:szCs w:val="24"/>
        </w:rPr>
        <w:t>將第2次學校修改後</w:t>
      </w:r>
      <w:r w:rsidRPr="00A40FDC">
        <w:rPr>
          <w:rFonts w:ascii="標楷體" w:eastAsia="標楷體" w:hAnsi="標楷體"/>
          <w:color w:val="000000" w:themeColor="text1"/>
          <w:szCs w:val="24"/>
        </w:rPr>
        <w:t>之學校課程總體架構計畫及校訂課程計畫，電子檔</w:t>
      </w:r>
      <w:r w:rsidR="00160E78">
        <w:rPr>
          <w:rFonts w:ascii="標楷體" w:eastAsia="標楷體" w:hAnsi="標楷體" w:hint="eastAsia"/>
          <w:color w:val="000000" w:themeColor="text1"/>
          <w:szCs w:val="24"/>
        </w:rPr>
        <w:t>將</w:t>
      </w:r>
      <w:r w:rsidR="00160E78">
        <w:rPr>
          <w:rFonts w:ascii="標楷體" w:eastAsia="標楷體" w:hAnsi="標楷體"/>
          <w:color w:val="000000" w:themeColor="text1"/>
          <w:szCs w:val="24"/>
        </w:rPr>
        <w:t>上傳</w:t>
      </w:r>
      <w:r w:rsidRPr="00A40FDC">
        <w:rPr>
          <w:rFonts w:ascii="標楷體" w:eastAsia="標楷體" w:hAnsi="標楷體"/>
          <w:color w:val="000000" w:themeColor="text1"/>
          <w:szCs w:val="24"/>
        </w:rPr>
        <w:t>雲端硬碟</w:t>
      </w:r>
      <w:r w:rsidR="00160E78">
        <w:rPr>
          <w:rFonts w:ascii="標楷體" w:eastAsia="標楷體" w:hAnsi="標楷體" w:hint="eastAsia"/>
          <w:color w:val="000000" w:themeColor="text1"/>
          <w:szCs w:val="24"/>
        </w:rPr>
        <w:t>之網址寄至</w:t>
      </w:r>
      <w:r w:rsidR="00160E78" w:rsidRPr="00160E78">
        <w:rPr>
          <w:rFonts w:ascii="標楷體" w:eastAsia="標楷體" w:hAnsi="標楷體"/>
          <w:color w:val="000000" w:themeColor="text1"/>
          <w:szCs w:val="24"/>
        </w:rPr>
        <w:t>aj6566@apps.ntpc.edu.tw</w:t>
      </w:r>
      <w:r w:rsidRPr="00A40FDC">
        <w:rPr>
          <w:rFonts w:ascii="標楷體" w:eastAsia="標楷體" w:hAnsi="標楷體"/>
          <w:color w:val="000000" w:themeColor="text1"/>
          <w:szCs w:val="24"/>
        </w:rPr>
        <w:t>。</w:t>
      </w:r>
    </w:p>
    <w:p w:rsidR="00D7219E" w:rsidRPr="00A40FDC" w:rsidRDefault="005E3BC6">
      <w:pPr>
        <w:spacing w:line="360" w:lineRule="exact"/>
        <w:ind w:left="708"/>
        <w:rPr>
          <w:rFonts w:ascii="標楷體" w:eastAsia="標楷體" w:hAnsi="標楷體"/>
          <w:color w:val="000000" w:themeColor="text1"/>
          <w:szCs w:val="24"/>
        </w:rPr>
      </w:pPr>
      <w:r w:rsidRPr="00A40FDC">
        <w:rPr>
          <w:rFonts w:ascii="標楷體" w:eastAsia="標楷體" w:hAnsi="標楷體"/>
          <w:color w:val="000000" w:themeColor="text1"/>
          <w:szCs w:val="24"/>
        </w:rPr>
        <w:t>(三)協作工作坊:</w:t>
      </w:r>
    </w:p>
    <w:p w:rsidR="00D7219E" w:rsidRPr="00A40FDC" w:rsidRDefault="005E3BC6">
      <w:pPr>
        <w:spacing w:line="360" w:lineRule="exact"/>
        <w:ind w:left="1414" w:hanging="708"/>
        <w:rPr>
          <w:rFonts w:ascii="標楷體" w:eastAsia="標楷體" w:hAnsi="標楷體"/>
          <w:color w:val="000000" w:themeColor="text1"/>
          <w:szCs w:val="24"/>
        </w:rPr>
      </w:pPr>
      <w:r w:rsidRPr="00A40FDC">
        <w:rPr>
          <w:rFonts w:ascii="標楷體" w:eastAsia="標楷體" w:hAnsi="標楷體"/>
          <w:color w:val="000000" w:themeColor="text1"/>
          <w:szCs w:val="24"/>
        </w:rPr>
        <w:t xml:space="preserve">    1.請學校於指定時間，</w:t>
      </w:r>
      <w:proofErr w:type="gramStart"/>
      <w:r w:rsidRPr="00A40FDC">
        <w:rPr>
          <w:rFonts w:ascii="標楷體" w:eastAsia="標楷體" w:hAnsi="標楷體"/>
          <w:color w:val="000000" w:themeColor="text1"/>
          <w:szCs w:val="24"/>
        </w:rPr>
        <w:t>薦派課程</w:t>
      </w:r>
      <w:proofErr w:type="gramEnd"/>
      <w:r w:rsidRPr="00A40FDC">
        <w:rPr>
          <w:rFonts w:ascii="標楷體" w:eastAsia="標楷體" w:hAnsi="標楷體"/>
          <w:color w:val="000000" w:themeColor="text1"/>
          <w:szCs w:val="24"/>
        </w:rPr>
        <w:t>計畫團隊至少3-5人(校長、教務主任、課程核心小組代表及領域召集人)等出席，公假登記課</w:t>
      </w:r>
      <w:proofErr w:type="gramStart"/>
      <w:r w:rsidRPr="00A40FDC">
        <w:rPr>
          <w:rFonts w:ascii="標楷體" w:eastAsia="標楷體" w:hAnsi="標楷體"/>
          <w:color w:val="000000" w:themeColor="text1"/>
          <w:szCs w:val="24"/>
        </w:rPr>
        <w:t>務排代</w:t>
      </w:r>
      <w:proofErr w:type="gramEnd"/>
      <w:r w:rsidRPr="00A40FDC">
        <w:rPr>
          <w:rFonts w:ascii="標楷體" w:eastAsia="標楷體" w:hAnsi="標楷體"/>
          <w:color w:val="000000" w:themeColor="text1"/>
          <w:szCs w:val="24"/>
        </w:rPr>
        <w:t>。</w:t>
      </w:r>
    </w:p>
    <w:p w:rsidR="00D7219E" w:rsidRPr="00A40FDC" w:rsidRDefault="005E3BC6">
      <w:pPr>
        <w:spacing w:line="360" w:lineRule="exact"/>
        <w:ind w:left="1416" w:hanging="708"/>
        <w:rPr>
          <w:rFonts w:ascii="標楷體" w:eastAsia="標楷體" w:hAnsi="標楷體"/>
          <w:color w:val="000000" w:themeColor="text1"/>
          <w:szCs w:val="24"/>
        </w:rPr>
      </w:pPr>
      <w:r w:rsidRPr="00A40FDC">
        <w:rPr>
          <w:rFonts w:ascii="標楷體" w:eastAsia="標楷體" w:hAnsi="標楷體"/>
          <w:color w:val="000000" w:themeColor="text1"/>
          <w:szCs w:val="24"/>
        </w:rPr>
        <w:t xml:space="preserve">    2.參與協作工作坊：學校就第一階段書面審閱意見、進度及課程規劃重點說明，委員提問、回饋及建議。</w:t>
      </w:r>
    </w:p>
    <w:p w:rsidR="00D7219E" w:rsidRPr="00A40FDC" w:rsidRDefault="005E3BC6">
      <w:pPr>
        <w:spacing w:line="360" w:lineRule="exact"/>
        <w:ind w:left="708"/>
        <w:rPr>
          <w:rFonts w:ascii="標楷體" w:eastAsia="標楷體" w:hAnsi="標楷體"/>
          <w:b/>
          <w:color w:val="000000" w:themeColor="text1"/>
          <w:u w:val="single"/>
        </w:rPr>
      </w:pPr>
      <w:r w:rsidRPr="00A40FDC">
        <w:rPr>
          <w:rFonts w:ascii="標楷體" w:eastAsia="標楷體" w:hAnsi="標楷體"/>
          <w:color w:val="000000" w:themeColor="text1"/>
          <w:szCs w:val="24"/>
        </w:rPr>
        <w:t xml:space="preserve">    3.</w:t>
      </w:r>
      <w:r w:rsidRPr="00A40FDC">
        <w:rPr>
          <w:rFonts w:ascii="標楷體" w:eastAsia="標楷體" w:hAnsi="標楷體"/>
          <w:color w:val="000000" w:themeColor="text1"/>
        </w:rPr>
        <w:t>本次工作坊，主要著重</w:t>
      </w:r>
      <w:r w:rsidRPr="00A40FDC">
        <w:rPr>
          <w:rFonts w:ascii="標楷體" w:eastAsia="標楷體" w:hAnsi="標楷體"/>
          <w:b/>
          <w:color w:val="000000" w:themeColor="text1"/>
          <w:u w:val="single"/>
        </w:rPr>
        <w:t>於四、課程總體架構圖、五、學習節數分配表(含</w:t>
      </w:r>
    </w:p>
    <w:p w:rsidR="00D7219E" w:rsidRPr="00A40FDC" w:rsidRDefault="005E3BC6">
      <w:pPr>
        <w:spacing w:line="360" w:lineRule="exact"/>
        <w:ind w:left="425" w:firstLine="423"/>
        <w:rPr>
          <w:rFonts w:ascii="標楷體" w:eastAsia="標楷體" w:hAnsi="標楷體"/>
          <w:color w:val="000000" w:themeColor="text1"/>
        </w:rPr>
      </w:pPr>
      <w:r w:rsidRPr="00A40FDC">
        <w:rPr>
          <w:rFonts w:ascii="標楷體" w:eastAsia="標楷體" w:hAnsi="標楷體"/>
          <w:b/>
          <w:color w:val="000000" w:themeColor="text1"/>
        </w:rPr>
        <w:t xml:space="preserve">     </w:t>
      </w:r>
      <w:r w:rsidRPr="00A40FDC">
        <w:rPr>
          <w:rFonts w:ascii="標楷體" w:eastAsia="標楷體" w:hAnsi="標楷體"/>
          <w:b/>
          <w:color w:val="000000" w:themeColor="text1"/>
          <w:u w:val="single"/>
        </w:rPr>
        <w:t>校訂課程)、八、課程實施與說明及校訂課程計畫</w:t>
      </w:r>
      <w:r w:rsidRPr="00A40FDC">
        <w:rPr>
          <w:rFonts w:ascii="標楷體" w:eastAsia="標楷體" w:hAnsi="標楷體"/>
          <w:color w:val="000000" w:themeColor="text1"/>
        </w:rPr>
        <w:t>，請學校特別加強說</w:t>
      </w:r>
    </w:p>
    <w:p w:rsidR="00D7219E" w:rsidRPr="00A40FDC" w:rsidRDefault="005E3BC6">
      <w:pPr>
        <w:spacing w:line="360" w:lineRule="exact"/>
        <w:ind w:left="708"/>
        <w:rPr>
          <w:rFonts w:ascii="標楷體" w:eastAsia="標楷體" w:hAnsi="標楷體"/>
          <w:color w:val="000000" w:themeColor="text1"/>
        </w:rPr>
      </w:pPr>
      <w:r w:rsidRPr="00A40FDC">
        <w:rPr>
          <w:rFonts w:ascii="標楷體" w:eastAsia="標楷體" w:hAnsi="標楷體"/>
          <w:b/>
          <w:color w:val="000000" w:themeColor="text1"/>
        </w:rPr>
        <w:t xml:space="preserve">      </w:t>
      </w:r>
      <w:r w:rsidRPr="00A40FDC">
        <w:rPr>
          <w:rFonts w:ascii="標楷體" w:eastAsia="標楷體" w:hAnsi="標楷體"/>
          <w:color w:val="000000" w:themeColor="text1"/>
        </w:rPr>
        <w:t>明。</w:t>
      </w:r>
    </w:p>
    <w:p w:rsidR="00D7219E" w:rsidRPr="00146256" w:rsidRDefault="005E3BC6">
      <w:pPr>
        <w:spacing w:line="360" w:lineRule="exact"/>
        <w:ind w:left="708"/>
        <w:rPr>
          <w:rFonts w:ascii="標楷體" w:eastAsia="標楷體" w:hAnsi="標楷體"/>
          <w:color w:val="FF0000"/>
          <w:u w:val="single"/>
        </w:rPr>
      </w:pPr>
      <w:r w:rsidRPr="00146256">
        <w:rPr>
          <w:rFonts w:ascii="標楷體" w:eastAsia="標楷體" w:hAnsi="標楷體"/>
          <w:b/>
          <w:color w:val="FF0000"/>
          <w:u w:val="single"/>
        </w:rPr>
        <w:t>*第三階段-備查作業</w:t>
      </w:r>
      <w:r w:rsidRPr="00146256">
        <w:rPr>
          <w:rFonts w:ascii="標楷體" w:eastAsia="標楷體" w:hAnsi="標楷體"/>
          <w:color w:val="FF0000"/>
          <w:u w:val="single"/>
        </w:rPr>
        <w:t>：</w:t>
      </w:r>
    </w:p>
    <w:p w:rsidR="007223D5" w:rsidRDefault="005E3BC6">
      <w:pPr>
        <w:spacing w:line="360" w:lineRule="exact"/>
        <w:ind w:left="1131" w:hanging="425"/>
        <w:rPr>
          <w:rFonts w:ascii="標楷體" w:eastAsia="標楷體" w:hAnsi="標楷體"/>
          <w:color w:val="000000" w:themeColor="text1"/>
        </w:rPr>
      </w:pPr>
      <w:r w:rsidRPr="00A40FDC">
        <w:rPr>
          <w:rFonts w:ascii="標楷體" w:eastAsia="標楷體" w:hAnsi="標楷體"/>
          <w:color w:val="000000" w:themeColor="text1"/>
        </w:rPr>
        <w:t>(</w:t>
      </w:r>
      <w:proofErr w:type="gramStart"/>
      <w:r w:rsidRPr="00A40FDC">
        <w:rPr>
          <w:rFonts w:ascii="標楷體" w:eastAsia="標楷體" w:hAnsi="標楷體"/>
          <w:color w:val="000000" w:themeColor="text1"/>
        </w:rPr>
        <w:t>一</w:t>
      </w:r>
      <w:proofErr w:type="gramEnd"/>
      <w:r w:rsidRPr="00A40FDC">
        <w:rPr>
          <w:rFonts w:ascii="標楷體" w:eastAsia="標楷體" w:hAnsi="標楷體"/>
          <w:color w:val="000000" w:themeColor="text1"/>
        </w:rPr>
        <w:t>)</w:t>
      </w:r>
      <w:r w:rsidR="00160E78">
        <w:rPr>
          <w:rFonts w:ascii="標楷體" w:eastAsia="標楷體" w:hAnsi="標楷體"/>
          <w:color w:val="000000" w:themeColor="text1"/>
        </w:rPr>
        <w:t>時間：各校課程計畫經校內課程發展委員會通過</w:t>
      </w:r>
      <w:r w:rsidRPr="00A40FDC">
        <w:rPr>
          <w:rFonts w:ascii="標楷體" w:eastAsia="標楷體" w:hAnsi="標楷體"/>
          <w:color w:val="000000" w:themeColor="text1"/>
        </w:rPr>
        <w:t>，並完成網站上傳作業後</w:t>
      </w:r>
      <w:r w:rsidR="007223D5">
        <w:rPr>
          <w:rFonts w:ascii="標楷體" w:eastAsia="標楷體" w:hAnsi="標楷體" w:hint="eastAsia"/>
          <w:color w:val="000000" w:themeColor="text1"/>
        </w:rPr>
        <w:t xml:space="preserve">  </w:t>
      </w:r>
    </w:p>
    <w:p w:rsidR="00D7219E" w:rsidRPr="00A40FDC" w:rsidRDefault="007223D5">
      <w:pPr>
        <w:spacing w:line="360" w:lineRule="exact"/>
        <w:ind w:left="1131" w:hanging="425"/>
        <w:rPr>
          <w:rFonts w:ascii="標楷體" w:eastAsia="標楷體" w:hAnsi="標楷體"/>
          <w:color w:val="000000" w:themeColor="text1"/>
        </w:rPr>
      </w:pPr>
      <w:r>
        <w:rPr>
          <w:rFonts w:ascii="標楷體" w:eastAsia="標楷體" w:hAnsi="標楷體" w:hint="eastAsia"/>
          <w:color w:val="000000" w:themeColor="text1"/>
        </w:rPr>
        <w:t xml:space="preserve">    </w:t>
      </w:r>
      <w:r w:rsidR="004E34BE">
        <w:rPr>
          <w:rFonts w:ascii="標楷體" w:eastAsia="標楷體" w:hAnsi="標楷體"/>
          <w:color w:val="000000" w:themeColor="text1"/>
        </w:rPr>
        <w:t>109</w:t>
      </w:r>
      <w:r w:rsidR="005E3BC6" w:rsidRPr="00A40FDC">
        <w:rPr>
          <w:rFonts w:ascii="標楷體" w:eastAsia="標楷體" w:hAnsi="標楷體"/>
          <w:color w:val="000000" w:themeColor="text1"/>
        </w:rPr>
        <w:t>年</w:t>
      </w:r>
      <w:r w:rsidR="00743353">
        <w:rPr>
          <w:rFonts w:ascii="標楷體" w:eastAsia="標楷體" w:hAnsi="標楷體" w:hint="eastAsia"/>
          <w:color w:val="000000" w:themeColor="text1"/>
        </w:rPr>
        <w:t>7</w:t>
      </w:r>
      <w:r w:rsidR="00743353">
        <w:rPr>
          <w:rFonts w:ascii="標楷體" w:eastAsia="標楷體" w:hAnsi="標楷體"/>
          <w:color w:val="000000" w:themeColor="text1"/>
        </w:rPr>
        <w:t>月</w:t>
      </w:r>
      <w:r>
        <w:rPr>
          <w:rFonts w:ascii="標楷體" w:eastAsia="標楷體" w:hAnsi="標楷體" w:hint="eastAsia"/>
          <w:color w:val="000000" w:themeColor="text1"/>
        </w:rPr>
        <w:t>24日(星</w:t>
      </w:r>
      <w:bookmarkStart w:id="0" w:name="_GoBack"/>
      <w:bookmarkEnd w:id="0"/>
      <w:r>
        <w:rPr>
          <w:rFonts w:ascii="標楷體" w:eastAsia="標楷體" w:hAnsi="標楷體" w:hint="eastAsia"/>
          <w:color w:val="000000" w:themeColor="text1"/>
        </w:rPr>
        <w:t>期五</w:t>
      </w:r>
      <w:r w:rsidR="005E3BC6" w:rsidRPr="00A40FDC">
        <w:rPr>
          <w:rFonts w:ascii="標楷體" w:eastAsia="標楷體" w:hAnsi="標楷體"/>
          <w:color w:val="000000" w:themeColor="text1"/>
        </w:rPr>
        <w:t>)辦理。</w:t>
      </w:r>
    </w:p>
    <w:p w:rsidR="00D7219E" w:rsidRPr="00A40FDC" w:rsidRDefault="005E3BC6">
      <w:pPr>
        <w:spacing w:line="360" w:lineRule="exact"/>
        <w:ind w:left="708"/>
        <w:rPr>
          <w:rFonts w:ascii="標楷體" w:eastAsia="標楷體" w:hAnsi="標楷體"/>
          <w:color w:val="000000" w:themeColor="text1"/>
        </w:rPr>
      </w:pPr>
      <w:r w:rsidRPr="00A40FDC">
        <w:rPr>
          <w:rFonts w:ascii="標楷體" w:eastAsia="標楷體" w:hAnsi="標楷體"/>
          <w:color w:val="000000" w:themeColor="text1"/>
        </w:rPr>
        <w:t>(二)辦理方式：</w:t>
      </w:r>
    </w:p>
    <w:p w:rsidR="00D7219E" w:rsidRPr="00A40FDC" w:rsidRDefault="005E3BC6">
      <w:pPr>
        <w:spacing w:line="360" w:lineRule="exact"/>
        <w:ind w:left="1274" w:hanging="708"/>
        <w:rPr>
          <w:rFonts w:ascii="標楷體" w:eastAsia="標楷體" w:hAnsi="標楷體"/>
          <w:color w:val="000000" w:themeColor="text1"/>
        </w:rPr>
      </w:pPr>
      <w:r w:rsidRPr="00A40FDC">
        <w:rPr>
          <w:rFonts w:ascii="標楷體" w:eastAsia="標楷體" w:hAnsi="標楷體"/>
          <w:color w:val="000000" w:themeColor="text1"/>
        </w:rPr>
        <w:t xml:space="preserve">    1.學校課程總體架構及校訂課程計畫：委員就第一、第二階段給予學校之相關建議，追蹤學校後續修正情形。如學校對委員建議修正方向有執行困難，應於協作工作坊中提出討論。</w:t>
      </w:r>
    </w:p>
    <w:p w:rsidR="00D7219E" w:rsidRPr="00A40FDC" w:rsidRDefault="005E3BC6" w:rsidP="00400F96">
      <w:pPr>
        <w:spacing w:line="360" w:lineRule="exact"/>
        <w:ind w:left="1272" w:hanging="566"/>
        <w:rPr>
          <w:rFonts w:ascii="標楷體" w:eastAsia="標楷體" w:hAnsi="標楷體"/>
          <w:color w:val="000000" w:themeColor="text1"/>
        </w:rPr>
      </w:pPr>
      <w:r w:rsidRPr="00A40FDC">
        <w:rPr>
          <w:rFonts w:ascii="標楷體" w:eastAsia="標楷體" w:hAnsi="標楷體"/>
          <w:color w:val="000000" w:themeColor="text1"/>
        </w:rPr>
        <w:t xml:space="preserve">   2.領域課程計畫：</w:t>
      </w:r>
      <w:proofErr w:type="gramStart"/>
      <w:r w:rsidR="00400F96" w:rsidRPr="00400F96">
        <w:rPr>
          <w:rFonts w:ascii="標楷體" w:eastAsia="標楷體" w:hAnsi="標楷體" w:hint="eastAsia"/>
          <w:color w:val="000000" w:themeColor="text1"/>
        </w:rPr>
        <w:t>部訂課程</w:t>
      </w:r>
      <w:proofErr w:type="gramEnd"/>
      <w:r w:rsidR="00400F96" w:rsidRPr="00400F96">
        <w:rPr>
          <w:rFonts w:ascii="標楷體" w:eastAsia="標楷體" w:hAnsi="標楷體" w:hint="eastAsia"/>
          <w:color w:val="000000" w:themeColor="text1"/>
        </w:rPr>
        <w:t>計畫：審閱學校是否依109學年</w:t>
      </w:r>
      <w:proofErr w:type="gramStart"/>
      <w:r w:rsidR="00400F96" w:rsidRPr="00400F96">
        <w:rPr>
          <w:rFonts w:ascii="標楷體" w:eastAsia="標楷體" w:hAnsi="標楷體" w:hint="eastAsia"/>
          <w:color w:val="000000" w:themeColor="text1"/>
        </w:rPr>
        <w:t>度部訂課程</w:t>
      </w:r>
      <w:proofErr w:type="gramEnd"/>
      <w:r w:rsidR="00400F96" w:rsidRPr="00400F96">
        <w:rPr>
          <w:rFonts w:ascii="標楷體" w:eastAsia="標楷體" w:hAnsi="標楷體" w:hint="eastAsia"/>
          <w:color w:val="000000" w:themeColor="text1"/>
        </w:rPr>
        <w:t>計畫格式撰寫，</w:t>
      </w:r>
      <w:r w:rsidR="00400F96" w:rsidRPr="00400F96">
        <w:rPr>
          <w:rFonts w:ascii="標楷體" w:eastAsia="標楷體" w:hAnsi="標楷體" w:hint="eastAsia"/>
          <w:b/>
          <w:color w:val="FF0000"/>
        </w:rPr>
        <w:t>檢核計畫內容與書商提供內容不得雷同</w:t>
      </w:r>
      <w:r w:rsidR="00400F96" w:rsidRPr="00400F96">
        <w:rPr>
          <w:rFonts w:ascii="標楷體" w:eastAsia="標楷體" w:hAnsi="標楷體" w:hint="eastAsia"/>
          <w:color w:val="000000" w:themeColor="text1"/>
        </w:rPr>
        <w:t>，並符合</w:t>
      </w:r>
      <w:proofErr w:type="gramStart"/>
      <w:r w:rsidR="00400F96" w:rsidRPr="00400F96">
        <w:rPr>
          <w:rFonts w:ascii="標楷體" w:eastAsia="標楷體" w:hAnsi="標楷體" w:hint="eastAsia"/>
          <w:color w:val="000000" w:themeColor="text1"/>
        </w:rPr>
        <w:t>新課綱</w:t>
      </w:r>
      <w:proofErr w:type="gramEnd"/>
      <w:r w:rsidR="00400F96" w:rsidRPr="00400F96">
        <w:rPr>
          <w:rFonts w:ascii="標楷體" w:eastAsia="標楷體" w:hAnsi="標楷體" w:hint="eastAsia"/>
          <w:color w:val="000000" w:themeColor="text1"/>
        </w:rPr>
        <w:t>之精神。</w:t>
      </w:r>
      <w:r w:rsidRPr="00A40FDC">
        <w:rPr>
          <w:rFonts w:ascii="標楷體" w:eastAsia="標楷體" w:hAnsi="標楷體"/>
          <w:color w:val="000000" w:themeColor="text1"/>
        </w:rPr>
        <w:t xml:space="preserve">   3.審閱結果分為3類：同意備查、修正後備查及不予備查。 </w:t>
      </w:r>
    </w:p>
    <w:p w:rsidR="00D7219E" w:rsidRPr="00A40FDC" w:rsidRDefault="005E3BC6">
      <w:pPr>
        <w:pStyle w:val="ab"/>
        <w:numPr>
          <w:ilvl w:val="0"/>
          <w:numId w:val="1"/>
        </w:numPr>
        <w:spacing w:line="360" w:lineRule="exact"/>
        <w:rPr>
          <w:rFonts w:ascii="標楷體" w:eastAsia="標楷體" w:hAnsi="標楷體"/>
          <w:color w:val="000000" w:themeColor="text1"/>
          <w:szCs w:val="28"/>
        </w:rPr>
      </w:pPr>
      <w:r w:rsidRPr="00A40FDC">
        <w:rPr>
          <w:rFonts w:ascii="標楷體" w:eastAsia="標楷體" w:hAnsi="標楷體"/>
          <w:color w:val="000000" w:themeColor="text1"/>
          <w:szCs w:val="28"/>
        </w:rPr>
        <w:t>敘獎:承辦學校有功人員依公立高級中等以下學校校長成績考核辦法及公立高級中等以下學校教師成績考核辦法規定給予敘獎，敘獎額度參照「新北市政府所屬各級學校及幼兒員辦理教師敘獎處理原則」，附表第 42 項第 3 款規定工作人員五名，主辦人員一人，嘉獎二次，協辦人員四名，嘉獎一次。</w:t>
      </w:r>
    </w:p>
    <w:p w:rsidR="00D7219E" w:rsidRPr="00A40FDC" w:rsidRDefault="005E3BC6">
      <w:pPr>
        <w:pStyle w:val="ab"/>
        <w:numPr>
          <w:ilvl w:val="0"/>
          <w:numId w:val="1"/>
        </w:numPr>
        <w:spacing w:line="360" w:lineRule="exact"/>
        <w:rPr>
          <w:rFonts w:ascii="標楷體" w:eastAsia="標楷體" w:hAnsi="標楷體"/>
          <w:color w:val="000000" w:themeColor="text1"/>
          <w:szCs w:val="28"/>
        </w:rPr>
      </w:pPr>
      <w:r w:rsidRPr="00A40FDC">
        <w:rPr>
          <w:rFonts w:ascii="標楷體" w:eastAsia="標楷體" w:hAnsi="標楷體"/>
          <w:color w:val="000000" w:themeColor="text1"/>
          <w:szCs w:val="28"/>
        </w:rPr>
        <w:t>本案</w:t>
      </w:r>
      <w:r w:rsidR="00A40FDC">
        <w:rPr>
          <w:rFonts w:ascii="標楷體" w:eastAsia="標楷體" w:hAnsi="標楷體" w:hint="eastAsia"/>
          <w:color w:val="000000" w:themeColor="text1"/>
          <w:szCs w:val="28"/>
        </w:rPr>
        <w:t>教育局</w:t>
      </w:r>
      <w:r w:rsidRPr="00A40FDC">
        <w:rPr>
          <w:rFonts w:ascii="標楷體" w:eastAsia="標楷體" w:hAnsi="標楷體"/>
          <w:color w:val="000000" w:themeColor="text1"/>
          <w:szCs w:val="28"/>
        </w:rPr>
        <w:t>聯絡人：新北市政府教育局中等教育科徐巧玲輔導員</w:t>
      </w:r>
      <w:r w:rsidR="00A40FDC">
        <w:rPr>
          <w:rFonts w:ascii="標楷體" w:eastAsia="標楷體" w:hAnsi="標楷體" w:hint="eastAsia"/>
          <w:color w:val="000000" w:themeColor="text1"/>
          <w:szCs w:val="28"/>
        </w:rPr>
        <w:t>，</w:t>
      </w:r>
      <w:r w:rsidR="00A40FDC" w:rsidRPr="00A40FDC">
        <w:rPr>
          <w:rFonts w:ascii="標楷體" w:eastAsia="標楷體" w:hAnsi="標楷體"/>
          <w:color w:val="000000" w:themeColor="text1"/>
          <w:szCs w:val="28"/>
        </w:rPr>
        <w:t>(02)29603456 分機 2670。</w:t>
      </w:r>
      <w:r w:rsidRPr="00A40FDC">
        <w:rPr>
          <w:rFonts w:ascii="標楷體" w:eastAsia="標楷體" w:hAnsi="標楷體"/>
          <w:color w:val="000000" w:themeColor="text1"/>
          <w:szCs w:val="28"/>
        </w:rPr>
        <w:t>，</w:t>
      </w:r>
    </w:p>
    <w:p w:rsidR="00D7219E" w:rsidRPr="00A40FDC" w:rsidRDefault="005E3BC6">
      <w:pPr>
        <w:pStyle w:val="ab"/>
        <w:numPr>
          <w:ilvl w:val="0"/>
          <w:numId w:val="1"/>
        </w:numPr>
        <w:spacing w:line="360" w:lineRule="exact"/>
        <w:rPr>
          <w:rFonts w:ascii="標楷體" w:eastAsia="標楷體" w:hAnsi="標楷體"/>
          <w:color w:val="000000" w:themeColor="text1"/>
          <w:szCs w:val="28"/>
        </w:rPr>
      </w:pPr>
      <w:r w:rsidRPr="00A40FDC">
        <w:rPr>
          <w:rFonts w:ascii="標楷體" w:eastAsia="標楷體" w:hAnsi="標楷體"/>
          <w:color w:val="000000" w:themeColor="text1"/>
          <w:szCs w:val="28"/>
        </w:rPr>
        <w:t>參與協作審閱之委員、學校出席人員及承辦本項</w:t>
      </w:r>
      <w:proofErr w:type="gramStart"/>
      <w:r w:rsidRPr="00A40FDC">
        <w:rPr>
          <w:rFonts w:ascii="標楷體" w:eastAsia="標楷體" w:hAnsi="標楷體"/>
          <w:color w:val="000000" w:themeColor="text1"/>
          <w:szCs w:val="28"/>
        </w:rPr>
        <w:t>工作人員均核予</w:t>
      </w:r>
      <w:proofErr w:type="gramEnd"/>
      <w:r w:rsidRPr="00A40FDC">
        <w:rPr>
          <w:rFonts w:ascii="標楷體" w:eastAsia="標楷體" w:hAnsi="標楷體"/>
          <w:color w:val="000000" w:themeColor="text1"/>
          <w:szCs w:val="28"/>
        </w:rPr>
        <w:t>公假課</w:t>
      </w:r>
      <w:proofErr w:type="gramStart"/>
      <w:r w:rsidRPr="00A40FDC">
        <w:rPr>
          <w:rFonts w:ascii="標楷體" w:eastAsia="標楷體" w:hAnsi="標楷體"/>
          <w:color w:val="000000" w:themeColor="text1"/>
          <w:szCs w:val="28"/>
        </w:rPr>
        <w:t>務排代</w:t>
      </w:r>
      <w:proofErr w:type="gramEnd"/>
      <w:r w:rsidRPr="00A40FDC">
        <w:rPr>
          <w:rFonts w:ascii="標楷體" w:eastAsia="標楷體" w:hAnsi="標楷體"/>
          <w:color w:val="000000" w:themeColor="text1"/>
          <w:szCs w:val="28"/>
        </w:rPr>
        <w:t>。</w:t>
      </w:r>
    </w:p>
    <w:p w:rsidR="00D7219E" w:rsidRPr="00A40FDC" w:rsidRDefault="005E3BC6">
      <w:pPr>
        <w:pStyle w:val="ab"/>
        <w:numPr>
          <w:ilvl w:val="0"/>
          <w:numId w:val="1"/>
        </w:numPr>
        <w:spacing w:line="360" w:lineRule="exact"/>
        <w:rPr>
          <w:rFonts w:ascii="標楷體" w:eastAsia="標楷體" w:hAnsi="標楷體"/>
          <w:color w:val="000000" w:themeColor="text1"/>
          <w:szCs w:val="28"/>
        </w:rPr>
      </w:pPr>
      <w:r w:rsidRPr="00A40FDC">
        <w:rPr>
          <w:rFonts w:ascii="標楷體" w:eastAsia="標楷體" w:hAnsi="標楷體"/>
          <w:color w:val="000000" w:themeColor="text1"/>
          <w:szCs w:val="28"/>
        </w:rPr>
        <w:t>本計畫奉核後實施，修正時亦同。</w:t>
      </w:r>
    </w:p>
    <w:p w:rsidR="00D7219E" w:rsidRPr="00A40FDC" w:rsidRDefault="00D7219E">
      <w:pPr>
        <w:spacing w:line="360" w:lineRule="exact"/>
        <w:rPr>
          <w:rFonts w:ascii="標楷體" w:eastAsia="標楷體" w:hAnsi="標楷體"/>
          <w:color w:val="000000" w:themeColor="text1"/>
          <w:szCs w:val="28"/>
        </w:rPr>
      </w:pPr>
    </w:p>
    <w:p w:rsidR="00D7219E" w:rsidRPr="00A40FDC" w:rsidRDefault="00D7219E">
      <w:pPr>
        <w:spacing w:line="360" w:lineRule="exact"/>
        <w:rPr>
          <w:rFonts w:ascii="標楷體" w:eastAsia="標楷體" w:hAnsi="標楷體"/>
          <w:color w:val="000000" w:themeColor="text1"/>
          <w:szCs w:val="28"/>
        </w:rPr>
      </w:pPr>
    </w:p>
    <w:sectPr w:rsidR="00D7219E" w:rsidRPr="00A40FDC">
      <w:pgSz w:w="11906" w:h="16838"/>
      <w:pgMar w:top="1440" w:right="1416" w:bottom="1440" w:left="1418"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2BE" w:rsidRDefault="00BE42BE" w:rsidP="00130E6F">
      <w:r>
        <w:separator/>
      </w:r>
    </w:p>
  </w:endnote>
  <w:endnote w:type="continuationSeparator" w:id="0">
    <w:p w:rsidR="00BE42BE" w:rsidRDefault="00BE42BE" w:rsidP="0013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2BE" w:rsidRDefault="00BE42BE" w:rsidP="00130E6F">
      <w:r>
        <w:separator/>
      </w:r>
    </w:p>
  </w:footnote>
  <w:footnote w:type="continuationSeparator" w:id="0">
    <w:p w:rsidR="00BE42BE" w:rsidRDefault="00BE42BE" w:rsidP="00130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35B0E"/>
    <w:multiLevelType w:val="multilevel"/>
    <w:tmpl w:val="EDBA812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45EC32EC"/>
    <w:multiLevelType w:val="multilevel"/>
    <w:tmpl w:val="A052EB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A850E1E"/>
    <w:multiLevelType w:val="multilevel"/>
    <w:tmpl w:val="8422A594"/>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9E"/>
    <w:rsid w:val="000717F8"/>
    <w:rsid w:val="000E2BB9"/>
    <w:rsid w:val="00114E3E"/>
    <w:rsid w:val="00121AD7"/>
    <w:rsid w:val="00130E6F"/>
    <w:rsid w:val="00146256"/>
    <w:rsid w:val="00160E78"/>
    <w:rsid w:val="001A4F6A"/>
    <w:rsid w:val="001C6151"/>
    <w:rsid w:val="001D6B17"/>
    <w:rsid w:val="001F1CA5"/>
    <w:rsid w:val="00211C01"/>
    <w:rsid w:val="00240120"/>
    <w:rsid w:val="0027296F"/>
    <w:rsid w:val="00273725"/>
    <w:rsid w:val="002738D9"/>
    <w:rsid w:val="00285ED0"/>
    <w:rsid w:val="002C31CB"/>
    <w:rsid w:val="002C6593"/>
    <w:rsid w:val="002E0E47"/>
    <w:rsid w:val="002E25D3"/>
    <w:rsid w:val="002F49D3"/>
    <w:rsid w:val="00324F03"/>
    <w:rsid w:val="00392EE3"/>
    <w:rsid w:val="003A7117"/>
    <w:rsid w:val="00400F96"/>
    <w:rsid w:val="0040357C"/>
    <w:rsid w:val="004157ED"/>
    <w:rsid w:val="0042531D"/>
    <w:rsid w:val="00452F69"/>
    <w:rsid w:val="004D31B8"/>
    <w:rsid w:val="004D3EB8"/>
    <w:rsid w:val="004E34BE"/>
    <w:rsid w:val="004F3831"/>
    <w:rsid w:val="00594FBC"/>
    <w:rsid w:val="005D2FCE"/>
    <w:rsid w:val="005E3BC6"/>
    <w:rsid w:val="006F3F1A"/>
    <w:rsid w:val="007223D5"/>
    <w:rsid w:val="00743353"/>
    <w:rsid w:val="0075470C"/>
    <w:rsid w:val="00763C0C"/>
    <w:rsid w:val="0078035B"/>
    <w:rsid w:val="00790B6F"/>
    <w:rsid w:val="00892030"/>
    <w:rsid w:val="008B665E"/>
    <w:rsid w:val="008F04BF"/>
    <w:rsid w:val="00922A50"/>
    <w:rsid w:val="00967887"/>
    <w:rsid w:val="009B79B1"/>
    <w:rsid w:val="009D1C37"/>
    <w:rsid w:val="009F32FC"/>
    <w:rsid w:val="00A00295"/>
    <w:rsid w:val="00A15964"/>
    <w:rsid w:val="00A25C91"/>
    <w:rsid w:val="00A40FDC"/>
    <w:rsid w:val="00AF779C"/>
    <w:rsid w:val="00B01471"/>
    <w:rsid w:val="00B109D3"/>
    <w:rsid w:val="00B24B48"/>
    <w:rsid w:val="00B30B90"/>
    <w:rsid w:val="00B74B1E"/>
    <w:rsid w:val="00B84DD4"/>
    <w:rsid w:val="00B917BC"/>
    <w:rsid w:val="00BB33FC"/>
    <w:rsid w:val="00BE3867"/>
    <w:rsid w:val="00BE42BE"/>
    <w:rsid w:val="00BF08EE"/>
    <w:rsid w:val="00C021C0"/>
    <w:rsid w:val="00C20A11"/>
    <w:rsid w:val="00C450C4"/>
    <w:rsid w:val="00C6741E"/>
    <w:rsid w:val="00CC54A7"/>
    <w:rsid w:val="00CD6E17"/>
    <w:rsid w:val="00CE46FB"/>
    <w:rsid w:val="00D5193A"/>
    <w:rsid w:val="00D7219E"/>
    <w:rsid w:val="00D80940"/>
    <w:rsid w:val="00D90EEA"/>
    <w:rsid w:val="00EB1C9D"/>
    <w:rsid w:val="00F157F0"/>
    <w:rsid w:val="00F92CF6"/>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4868AB"/>
    <w:rPr>
      <w:sz w:val="20"/>
      <w:szCs w:val="20"/>
    </w:rPr>
  </w:style>
  <w:style w:type="character" w:customStyle="1" w:styleId="a4">
    <w:name w:val="頁尾 字元"/>
    <w:basedOn w:val="a0"/>
    <w:qFormat/>
    <w:rsid w:val="004868AB"/>
    <w:rPr>
      <w:sz w:val="20"/>
      <w:szCs w:val="20"/>
    </w:rPr>
  </w:style>
  <w:style w:type="character" w:customStyle="1" w:styleId="a5">
    <w:name w:val="註解方塊文字 字元"/>
    <w:basedOn w:val="a0"/>
    <w:uiPriority w:val="99"/>
    <w:semiHidden/>
    <w:qFormat/>
    <w:rsid w:val="00CF3A97"/>
    <w:rPr>
      <w:rFonts w:asciiTheme="majorHAnsi" w:eastAsiaTheme="majorEastAsia" w:hAnsiTheme="majorHAnsi" w:cstheme="majorBidi"/>
      <w:sz w:val="18"/>
      <w:szCs w:val="18"/>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i w:val="0"/>
      <w:sz w:val="28"/>
      <w:szCs w:val="28"/>
    </w:rPr>
  </w:style>
  <w:style w:type="character" w:customStyle="1" w:styleId="ListLabel11">
    <w:name w:val="ListLabel 11"/>
    <w:qFormat/>
    <w:rPr>
      <w:b w:val="0"/>
      <w:i w:val="0"/>
      <w:sz w:val="28"/>
      <w:szCs w:val="28"/>
    </w:rPr>
  </w:style>
  <w:style w:type="character" w:customStyle="1" w:styleId="ListLabel12">
    <w:name w:val="ListLabel 12"/>
    <w:qFormat/>
    <w:rPr>
      <w:b w:val="0"/>
      <w:i w:val="0"/>
      <w:sz w:val="24"/>
      <w:szCs w:val="28"/>
    </w:rPr>
  </w:style>
  <w:style w:type="character" w:customStyle="1" w:styleId="ListLabel13">
    <w:name w:val="ListLabel 13"/>
    <w:qFormat/>
    <w:rPr>
      <w:rFonts w:eastAsia="標楷體"/>
    </w:rPr>
  </w:style>
  <w:style w:type="character" w:customStyle="1" w:styleId="ListLabel14">
    <w:name w:val="ListLabel 14"/>
    <w:qFormat/>
    <w:rPr>
      <w:rFonts w:eastAsia="標楷體"/>
    </w:rPr>
  </w:style>
  <w:style w:type="character" w:customStyle="1" w:styleId="ListLabel15">
    <w:name w:val="ListLabel 15"/>
    <w:qFormat/>
    <w:rPr>
      <w:color w:val="auto"/>
    </w:rPr>
  </w:style>
  <w:style w:type="character" w:customStyle="1" w:styleId="ListLabel16">
    <w:name w:val="ListLabel 16"/>
    <w:qFormat/>
    <w:rPr>
      <w:rFonts w:eastAsia="標楷體"/>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pacing w:after="140" w:line="276"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Cs w:val="24"/>
    </w:rPr>
  </w:style>
  <w:style w:type="paragraph" w:customStyle="1" w:styleId="aa">
    <w:name w:val="索引"/>
    <w:basedOn w:val="a"/>
    <w:qFormat/>
    <w:pPr>
      <w:suppressLineNumbers/>
    </w:pPr>
    <w:rPr>
      <w:rFonts w:cs="Mangal"/>
    </w:rPr>
  </w:style>
  <w:style w:type="paragraph" w:styleId="ab">
    <w:name w:val="List Paragraph"/>
    <w:basedOn w:val="a"/>
    <w:uiPriority w:val="34"/>
    <w:qFormat/>
    <w:rsid w:val="007A33FE"/>
    <w:pPr>
      <w:ind w:left="480"/>
    </w:pPr>
  </w:style>
  <w:style w:type="paragraph" w:styleId="ac">
    <w:name w:val="header"/>
    <w:basedOn w:val="a"/>
    <w:uiPriority w:val="99"/>
    <w:unhideWhenUsed/>
    <w:rsid w:val="004868AB"/>
    <w:pPr>
      <w:tabs>
        <w:tab w:val="center" w:pos="4153"/>
        <w:tab w:val="right" w:pos="8306"/>
      </w:tabs>
      <w:snapToGrid w:val="0"/>
    </w:pPr>
    <w:rPr>
      <w:sz w:val="20"/>
      <w:szCs w:val="20"/>
    </w:rPr>
  </w:style>
  <w:style w:type="paragraph" w:styleId="ad">
    <w:name w:val="footer"/>
    <w:basedOn w:val="a"/>
    <w:unhideWhenUsed/>
    <w:rsid w:val="004868AB"/>
    <w:pPr>
      <w:tabs>
        <w:tab w:val="center" w:pos="4153"/>
        <w:tab w:val="right" w:pos="8306"/>
      </w:tabs>
      <w:snapToGrid w:val="0"/>
    </w:pPr>
    <w:rPr>
      <w:sz w:val="20"/>
      <w:szCs w:val="20"/>
    </w:rPr>
  </w:style>
  <w:style w:type="paragraph" w:styleId="ae">
    <w:name w:val="Balloon Text"/>
    <w:basedOn w:val="a"/>
    <w:uiPriority w:val="99"/>
    <w:semiHidden/>
    <w:unhideWhenUsed/>
    <w:qFormat/>
    <w:rsid w:val="00CF3A97"/>
    <w:rPr>
      <w:rFonts w:asciiTheme="majorHAnsi" w:eastAsiaTheme="majorEastAsia" w:hAnsiTheme="majorHAnsi" w:cstheme="majorBidi"/>
      <w:sz w:val="18"/>
      <w:szCs w:val="18"/>
    </w:rPr>
  </w:style>
  <w:style w:type="paragraph" w:customStyle="1" w:styleId="af">
    <w:name w:val="表格內容"/>
    <w:basedOn w:val="a"/>
    <w:qFormat/>
    <w:pPr>
      <w:suppressLineNumbers/>
    </w:pPr>
  </w:style>
  <w:style w:type="paragraph" w:customStyle="1" w:styleId="af0">
    <w:name w:val="表格標題"/>
    <w:basedOn w:val="af"/>
    <w:qFormat/>
    <w:pPr>
      <w:jc w:val="center"/>
    </w:pPr>
    <w:rPr>
      <w:b/>
      <w:bCs/>
    </w:rPr>
  </w:style>
  <w:style w:type="table" w:styleId="af1">
    <w:name w:val="Table Grid"/>
    <w:basedOn w:val="a1"/>
    <w:uiPriority w:val="59"/>
    <w:rsid w:val="00696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8B66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4868AB"/>
    <w:rPr>
      <w:sz w:val="20"/>
      <w:szCs w:val="20"/>
    </w:rPr>
  </w:style>
  <w:style w:type="character" w:customStyle="1" w:styleId="a4">
    <w:name w:val="頁尾 字元"/>
    <w:basedOn w:val="a0"/>
    <w:qFormat/>
    <w:rsid w:val="004868AB"/>
    <w:rPr>
      <w:sz w:val="20"/>
      <w:szCs w:val="20"/>
    </w:rPr>
  </w:style>
  <w:style w:type="character" w:customStyle="1" w:styleId="a5">
    <w:name w:val="註解方塊文字 字元"/>
    <w:basedOn w:val="a0"/>
    <w:uiPriority w:val="99"/>
    <w:semiHidden/>
    <w:qFormat/>
    <w:rsid w:val="00CF3A97"/>
    <w:rPr>
      <w:rFonts w:asciiTheme="majorHAnsi" w:eastAsiaTheme="majorEastAsia" w:hAnsiTheme="majorHAnsi" w:cstheme="majorBidi"/>
      <w:sz w:val="18"/>
      <w:szCs w:val="18"/>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i w:val="0"/>
      <w:sz w:val="28"/>
      <w:szCs w:val="28"/>
    </w:rPr>
  </w:style>
  <w:style w:type="character" w:customStyle="1" w:styleId="ListLabel11">
    <w:name w:val="ListLabel 11"/>
    <w:qFormat/>
    <w:rPr>
      <w:b w:val="0"/>
      <w:i w:val="0"/>
      <w:sz w:val="28"/>
      <w:szCs w:val="28"/>
    </w:rPr>
  </w:style>
  <w:style w:type="character" w:customStyle="1" w:styleId="ListLabel12">
    <w:name w:val="ListLabel 12"/>
    <w:qFormat/>
    <w:rPr>
      <w:b w:val="0"/>
      <w:i w:val="0"/>
      <w:sz w:val="24"/>
      <w:szCs w:val="28"/>
    </w:rPr>
  </w:style>
  <w:style w:type="character" w:customStyle="1" w:styleId="ListLabel13">
    <w:name w:val="ListLabel 13"/>
    <w:qFormat/>
    <w:rPr>
      <w:rFonts w:eastAsia="標楷體"/>
    </w:rPr>
  </w:style>
  <w:style w:type="character" w:customStyle="1" w:styleId="ListLabel14">
    <w:name w:val="ListLabel 14"/>
    <w:qFormat/>
    <w:rPr>
      <w:rFonts w:eastAsia="標楷體"/>
    </w:rPr>
  </w:style>
  <w:style w:type="character" w:customStyle="1" w:styleId="ListLabel15">
    <w:name w:val="ListLabel 15"/>
    <w:qFormat/>
    <w:rPr>
      <w:color w:val="auto"/>
    </w:rPr>
  </w:style>
  <w:style w:type="character" w:customStyle="1" w:styleId="ListLabel16">
    <w:name w:val="ListLabel 16"/>
    <w:qFormat/>
    <w:rPr>
      <w:rFonts w:eastAsia="標楷體"/>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pacing w:after="140" w:line="276"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Cs w:val="24"/>
    </w:rPr>
  </w:style>
  <w:style w:type="paragraph" w:customStyle="1" w:styleId="aa">
    <w:name w:val="索引"/>
    <w:basedOn w:val="a"/>
    <w:qFormat/>
    <w:pPr>
      <w:suppressLineNumbers/>
    </w:pPr>
    <w:rPr>
      <w:rFonts w:cs="Mangal"/>
    </w:rPr>
  </w:style>
  <w:style w:type="paragraph" w:styleId="ab">
    <w:name w:val="List Paragraph"/>
    <w:basedOn w:val="a"/>
    <w:uiPriority w:val="34"/>
    <w:qFormat/>
    <w:rsid w:val="007A33FE"/>
    <w:pPr>
      <w:ind w:left="480"/>
    </w:pPr>
  </w:style>
  <w:style w:type="paragraph" w:styleId="ac">
    <w:name w:val="header"/>
    <w:basedOn w:val="a"/>
    <w:uiPriority w:val="99"/>
    <w:unhideWhenUsed/>
    <w:rsid w:val="004868AB"/>
    <w:pPr>
      <w:tabs>
        <w:tab w:val="center" w:pos="4153"/>
        <w:tab w:val="right" w:pos="8306"/>
      </w:tabs>
      <w:snapToGrid w:val="0"/>
    </w:pPr>
    <w:rPr>
      <w:sz w:val="20"/>
      <w:szCs w:val="20"/>
    </w:rPr>
  </w:style>
  <w:style w:type="paragraph" w:styleId="ad">
    <w:name w:val="footer"/>
    <w:basedOn w:val="a"/>
    <w:unhideWhenUsed/>
    <w:rsid w:val="004868AB"/>
    <w:pPr>
      <w:tabs>
        <w:tab w:val="center" w:pos="4153"/>
        <w:tab w:val="right" w:pos="8306"/>
      </w:tabs>
      <w:snapToGrid w:val="0"/>
    </w:pPr>
    <w:rPr>
      <w:sz w:val="20"/>
      <w:szCs w:val="20"/>
    </w:rPr>
  </w:style>
  <w:style w:type="paragraph" w:styleId="ae">
    <w:name w:val="Balloon Text"/>
    <w:basedOn w:val="a"/>
    <w:uiPriority w:val="99"/>
    <w:semiHidden/>
    <w:unhideWhenUsed/>
    <w:qFormat/>
    <w:rsid w:val="00CF3A97"/>
    <w:rPr>
      <w:rFonts w:asciiTheme="majorHAnsi" w:eastAsiaTheme="majorEastAsia" w:hAnsiTheme="majorHAnsi" w:cstheme="majorBidi"/>
      <w:sz w:val="18"/>
      <w:szCs w:val="18"/>
    </w:rPr>
  </w:style>
  <w:style w:type="paragraph" w:customStyle="1" w:styleId="af">
    <w:name w:val="表格內容"/>
    <w:basedOn w:val="a"/>
    <w:qFormat/>
    <w:pPr>
      <w:suppressLineNumbers/>
    </w:pPr>
  </w:style>
  <w:style w:type="paragraph" w:customStyle="1" w:styleId="af0">
    <w:name w:val="表格標題"/>
    <w:basedOn w:val="af"/>
    <w:qFormat/>
    <w:pPr>
      <w:jc w:val="center"/>
    </w:pPr>
    <w:rPr>
      <w:b/>
      <w:bCs/>
    </w:rPr>
  </w:style>
  <w:style w:type="table" w:styleId="af1">
    <w:name w:val="Table Grid"/>
    <w:basedOn w:val="a1"/>
    <w:uiPriority w:val="59"/>
    <w:rsid w:val="00696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8B66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黃美娟</dc:creator>
  <cp:lastModifiedBy>徐巧玲</cp:lastModifiedBy>
  <cp:revision>4</cp:revision>
  <cp:lastPrinted>2020-04-27T01:27:00Z</cp:lastPrinted>
  <dcterms:created xsi:type="dcterms:W3CDTF">2020-04-27T02:49:00Z</dcterms:created>
  <dcterms:modified xsi:type="dcterms:W3CDTF">2020-04-30T06:24:00Z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