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BC" w:rsidRDefault="00C14DC8">
      <w:pPr>
        <w:pStyle w:val="Standard"/>
        <w:jc w:val="center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/>
          <w:color w:val="000000"/>
          <w:sz w:val="36"/>
          <w:szCs w:val="36"/>
        </w:rPr>
        <w:t>110年新北市各級學校東南亞語文競賽實施計畫</w:t>
      </w:r>
    </w:p>
    <w:p w:rsidR="001801BC" w:rsidRDefault="00C14DC8">
      <w:pPr>
        <w:pStyle w:val="Standard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color w:val="000000"/>
          <w:szCs w:val="24"/>
        </w:rPr>
        <w:t xml:space="preserve">                                   </w:t>
      </w:r>
      <w:r>
        <w:rPr>
          <w:rFonts w:ascii="標楷體" w:eastAsia="標楷體" w:hAnsi="標楷體"/>
          <w:color w:val="000000"/>
          <w:kern w:val="0"/>
          <w:szCs w:val="24"/>
        </w:rPr>
        <w:t xml:space="preserve"> 109</w:t>
      </w:r>
      <w:r>
        <w:rPr>
          <w:rFonts w:ascii="標楷體" w:eastAsia="標楷體" w:hAnsi="標楷體"/>
          <w:color w:val="000000"/>
          <w:kern w:val="0"/>
          <w:szCs w:val="24"/>
          <w:lang w:eastAsia="zh-HK"/>
        </w:rPr>
        <w:t>年</w:t>
      </w:r>
      <w:r>
        <w:rPr>
          <w:rFonts w:ascii="標楷體" w:eastAsia="標楷體" w:hAnsi="標楷體"/>
          <w:color w:val="000000"/>
          <w:kern w:val="0"/>
          <w:szCs w:val="24"/>
        </w:rPr>
        <w:t>12月</w:t>
      </w:r>
      <w:r>
        <w:rPr>
          <w:rFonts w:ascii="標楷體" w:eastAsia="標楷體" w:hAnsi="標楷體"/>
          <w:color w:val="000000"/>
          <w:kern w:val="0"/>
          <w:szCs w:val="24"/>
          <w:lang w:eastAsia="zh-HK"/>
        </w:rPr>
        <w:t>3</w:t>
      </w:r>
      <w:r>
        <w:rPr>
          <w:rFonts w:ascii="標楷體" w:eastAsia="標楷體" w:hAnsi="標楷體"/>
          <w:color w:val="000000"/>
          <w:kern w:val="0"/>
          <w:szCs w:val="24"/>
        </w:rPr>
        <w:t>1</w:t>
      </w:r>
      <w:proofErr w:type="gramStart"/>
      <w:r>
        <w:rPr>
          <w:rFonts w:ascii="標楷體" w:eastAsia="標楷體" w:hAnsi="標楷體"/>
          <w:color w:val="000000"/>
          <w:kern w:val="0"/>
          <w:szCs w:val="24"/>
          <w:lang w:eastAsia="zh-HK"/>
        </w:rPr>
        <w:t>日新北教新</w:t>
      </w:r>
      <w:proofErr w:type="gramEnd"/>
      <w:r>
        <w:rPr>
          <w:rFonts w:ascii="標楷體" w:eastAsia="標楷體" w:hAnsi="標楷體"/>
          <w:color w:val="000000"/>
          <w:kern w:val="0"/>
          <w:szCs w:val="24"/>
          <w:lang w:eastAsia="zh-HK"/>
        </w:rPr>
        <w:t>字第</w:t>
      </w:r>
      <w:r>
        <w:rPr>
          <w:rFonts w:ascii="標楷體" w:eastAsia="標楷體" w:hAnsi="標楷體"/>
          <w:color w:val="000000"/>
          <w:kern w:val="0"/>
          <w:szCs w:val="24"/>
        </w:rPr>
        <w:t>1092534552</w:t>
      </w:r>
      <w:r>
        <w:rPr>
          <w:rFonts w:ascii="標楷體" w:eastAsia="標楷體" w:hAnsi="標楷體"/>
          <w:color w:val="000000"/>
          <w:kern w:val="0"/>
          <w:szCs w:val="24"/>
          <w:lang w:eastAsia="zh-HK"/>
        </w:rPr>
        <w:t>號函頒</w:t>
      </w:r>
    </w:p>
    <w:p w:rsidR="001801BC" w:rsidRDefault="00C14DC8">
      <w:pPr>
        <w:pStyle w:val="Standard"/>
        <w:jc w:val="center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 xml:space="preserve">                                </w:t>
      </w:r>
    </w:p>
    <w:p w:rsidR="001801BC" w:rsidRDefault="00C14DC8">
      <w:pPr>
        <w:pStyle w:val="a5"/>
        <w:numPr>
          <w:ilvl w:val="0"/>
          <w:numId w:val="52"/>
        </w:numPr>
        <w:spacing w:before="180"/>
        <w:ind w:left="482" w:hanging="482"/>
        <w:rPr>
          <w:rFonts w:ascii="標楷體" w:eastAsia="標楷體" w:hAnsi="標楷體"/>
          <w:b/>
          <w:color w:val="000000"/>
          <w:sz w:val="26"/>
          <w:szCs w:val="26"/>
        </w:rPr>
      </w:pPr>
      <w:r>
        <w:rPr>
          <w:rFonts w:ascii="標楷體" w:eastAsia="標楷體" w:hAnsi="標楷體"/>
          <w:b/>
          <w:color w:val="000000"/>
          <w:sz w:val="26"/>
          <w:szCs w:val="26"/>
        </w:rPr>
        <w:t>依據：新北市國際教育中程計畫(2019-2022)。</w:t>
      </w:r>
    </w:p>
    <w:p w:rsidR="001801BC" w:rsidRDefault="00C14DC8">
      <w:pPr>
        <w:pStyle w:val="a5"/>
        <w:numPr>
          <w:ilvl w:val="0"/>
          <w:numId w:val="2"/>
        </w:numPr>
        <w:spacing w:before="90"/>
        <w:ind w:left="482" w:hanging="482"/>
        <w:rPr>
          <w:rFonts w:ascii="標楷體" w:eastAsia="標楷體" w:hAnsi="標楷體"/>
          <w:b/>
          <w:color w:val="000000"/>
          <w:sz w:val="26"/>
          <w:szCs w:val="26"/>
        </w:rPr>
      </w:pPr>
      <w:r>
        <w:rPr>
          <w:rFonts w:ascii="標楷體" w:eastAsia="標楷體" w:hAnsi="標楷體"/>
          <w:b/>
          <w:color w:val="000000"/>
          <w:sz w:val="26"/>
          <w:szCs w:val="26"/>
        </w:rPr>
        <w:t>目的</w:t>
      </w:r>
    </w:p>
    <w:p w:rsidR="001801BC" w:rsidRDefault="00C14DC8">
      <w:pPr>
        <w:pStyle w:val="a5"/>
        <w:numPr>
          <w:ilvl w:val="0"/>
          <w:numId w:val="53"/>
        </w:numPr>
        <w:ind w:left="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引發學生學習東南亞語言之興趣及動機。</w:t>
      </w:r>
    </w:p>
    <w:p w:rsidR="001801BC" w:rsidRDefault="00C14DC8">
      <w:pPr>
        <w:pStyle w:val="a5"/>
        <w:numPr>
          <w:ilvl w:val="0"/>
          <w:numId w:val="39"/>
        </w:numPr>
        <w:ind w:left="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提供學生展現學習東南亞語言成果機會。</w:t>
      </w:r>
    </w:p>
    <w:p w:rsidR="001801BC" w:rsidRDefault="00C14DC8">
      <w:pPr>
        <w:pStyle w:val="a5"/>
        <w:numPr>
          <w:ilvl w:val="0"/>
          <w:numId w:val="39"/>
        </w:numPr>
        <w:ind w:left="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鼓勵新住民家庭親子使用母語溝通互動。</w:t>
      </w:r>
    </w:p>
    <w:p w:rsidR="001801BC" w:rsidRDefault="00C14DC8">
      <w:pPr>
        <w:pStyle w:val="a5"/>
        <w:numPr>
          <w:ilvl w:val="0"/>
          <w:numId w:val="54"/>
        </w:numPr>
        <w:spacing w:before="90"/>
        <w:ind w:left="482" w:hanging="482"/>
        <w:rPr>
          <w:rFonts w:ascii="標楷體" w:eastAsia="標楷體" w:hAnsi="標楷體"/>
          <w:b/>
          <w:color w:val="000000"/>
          <w:sz w:val="26"/>
          <w:szCs w:val="26"/>
        </w:rPr>
      </w:pPr>
      <w:r>
        <w:rPr>
          <w:rFonts w:ascii="標楷體" w:eastAsia="標楷體" w:hAnsi="標楷體"/>
          <w:b/>
          <w:color w:val="000000"/>
          <w:sz w:val="26"/>
          <w:szCs w:val="26"/>
        </w:rPr>
        <w:t>辦理單位</w:t>
      </w:r>
    </w:p>
    <w:p w:rsidR="001801BC" w:rsidRDefault="00C14DC8">
      <w:pPr>
        <w:pStyle w:val="a5"/>
        <w:numPr>
          <w:ilvl w:val="0"/>
          <w:numId w:val="55"/>
        </w:numPr>
        <w:ind w:left="0" w:hanging="1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主辦單位：新北市政府教育局</w:t>
      </w:r>
    </w:p>
    <w:p w:rsidR="001801BC" w:rsidRDefault="00C14DC8">
      <w:pPr>
        <w:pStyle w:val="a5"/>
        <w:numPr>
          <w:ilvl w:val="0"/>
          <w:numId w:val="40"/>
        </w:numPr>
        <w:ind w:left="0"/>
        <w:rPr>
          <w:rFonts w:ascii="標楷體" w:eastAsia="標楷體" w:hAnsi="標楷體"/>
        </w:rPr>
      </w:pPr>
      <w:r>
        <w:rPr>
          <w:rFonts w:ascii="標楷體" w:eastAsia="標楷體" w:hAnsi="標楷體"/>
          <w:color w:val="000000"/>
          <w:sz w:val="26"/>
          <w:szCs w:val="26"/>
        </w:rPr>
        <w:t>承辦單位：</w:t>
      </w:r>
      <w:r>
        <w:rPr>
          <w:rFonts w:ascii="標楷體" w:eastAsia="標楷體" w:hAnsi="標楷體"/>
          <w:sz w:val="26"/>
          <w:szCs w:val="26"/>
        </w:rPr>
        <w:t>新北市</w:t>
      </w:r>
      <w:r>
        <w:rPr>
          <w:rFonts w:ascii="標楷體" w:eastAsia="標楷體" w:hAnsi="標楷體"/>
          <w:sz w:val="26"/>
          <w:szCs w:val="26"/>
          <w:lang w:eastAsia="zh-HK"/>
        </w:rPr>
        <w:t>新店</w:t>
      </w:r>
      <w:r>
        <w:rPr>
          <w:rFonts w:ascii="標楷體" w:eastAsia="標楷體" w:hAnsi="標楷體"/>
          <w:sz w:val="26"/>
          <w:szCs w:val="26"/>
        </w:rPr>
        <w:t>區</w:t>
      </w:r>
      <w:r>
        <w:rPr>
          <w:rFonts w:ascii="標楷體" w:eastAsia="標楷體" w:hAnsi="標楷體"/>
          <w:sz w:val="26"/>
          <w:szCs w:val="26"/>
          <w:lang w:eastAsia="zh-HK"/>
        </w:rPr>
        <w:t>北新</w:t>
      </w:r>
      <w:r>
        <w:rPr>
          <w:rFonts w:ascii="標楷體" w:eastAsia="標楷體" w:hAnsi="標楷體"/>
          <w:sz w:val="26"/>
          <w:szCs w:val="26"/>
        </w:rPr>
        <w:t>國民小學、新北市</w:t>
      </w:r>
      <w:r>
        <w:rPr>
          <w:rFonts w:ascii="標楷體" w:eastAsia="標楷體" w:hAnsi="標楷體"/>
          <w:sz w:val="26"/>
          <w:szCs w:val="26"/>
          <w:lang w:eastAsia="zh-HK"/>
        </w:rPr>
        <w:t>蘆</w:t>
      </w:r>
      <w:r>
        <w:rPr>
          <w:rFonts w:ascii="標楷體" w:eastAsia="標楷體" w:hAnsi="標楷體"/>
          <w:sz w:val="26"/>
          <w:szCs w:val="26"/>
        </w:rPr>
        <w:t>洲區</w:t>
      </w:r>
      <w:r>
        <w:rPr>
          <w:rFonts w:ascii="標楷體" w:eastAsia="標楷體" w:hAnsi="標楷體"/>
          <w:sz w:val="26"/>
          <w:szCs w:val="26"/>
          <w:lang w:eastAsia="zh-HK"/>
        </w:rPr>
        <w:t>成功</w:t>
      </w:r>
      <w:r>
        <w:rPr>
          <w:rFonts w:ascii="標楷體" w:eastAsia="標楷體" w:hAnsi="標楷體"/>
          <w:sz w:val="26"/>
          <w:szCs w:val="26"/>
        </w:rPr>
        <w:t>國民小學</w:t>
      </w:r>
    </w:p>
    <w:p w:rsidR="001801BC" w:rsidRDefault="00C14DC8">
      <w:pPr>
        <w:pStyle w:val="a5"/>
        <w:numPr>
          <w:ilvl w:val="0"/>
          <w:numId w:val="56"/>
        </w:numPr>
        <w:spacing w:before="90"/>
        <w:ind w:left="482" w:hanging="482"/>
        <w:rPr>
          <w:rFonts w:ascii="標楷體" w:eastAsia="標楷體" w:hAnsi="標楷體"/>
          <w:b/>
          <w:color w:val="000000"/>
          <w:sz w:val="26"/>
          <w:szCs w:val="26"/>
        </w:rPr>
      </w:pPr>
      <w:r>
        <w:rPr>
          <w:rFonts w:ascii="標楷體" w:eastAsia="標楷體" w:hAnsi="標楷體"/>
          <w:b/>
          <w:color w:val="000000"/>
          <w:sz w:val="26"/>
          <w:szCs w:val="26"/>
        </w:rPr>
        <w:t>辦理方式</w:t>
      </w:r>
    </w:p>
    <w:p w:rsidR="001801BC" w:rsidRDefault="00C14DC8">
      <w:pPr>
        <w:pStyle w:val="a5"/>
        <w:numPr>
          <w:ilvl w:val="0"/>
          <w:numId w:val="57"/>
        </w:numPr>
        <w:ind w:left="-2" w:firstLine="1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報名作業</w:t>
      </w:r>
    </w:p>
    <w:p w:rsidR="001801BC" w:rsidRDefault="00C14DC8">
      <w:pPr>
        <w:pStyle w:val="Standard"/>
        <w:spacing w:line="400" w:lineRule="exact"/>
        <w:ind w:left="520" w:hanging="520"/>
        <w:rPr>
          <w:rFonts w:ascii="標楷體" w:eastAsia="標楷體" w:hAnsi="標楷體"/>
        </w:rPr>
      </w:pPr>
      <w:r>
        <w:rPr>
          <w:rFonts w:ascii="標楷體" w:eastAsia="標楷體" w:hAnsi="標楷體"/>
          <w:sz w:val="26"/>
          <w:szCs w:val="26"/>
        </w:rPr>
        <w:t>(</w:t>
      </w:r>
      <w:proofErr w:type="gramStart"/>
      <w:r>
        <w:rPr>
          <w:rFonts w:ascii="標楷體" w:eastAsia="標楷體" w:hAnsi="標楷體"/>
          <w:sz w:val="26"/>
          <w:szCs w:val="26"/>
        </w:rPr>
        <w:t>一</w:t>
      </w:r>
      <w:proofErr w:type="gramEnd"/>
      <w:r>
        <w:rPr>
          <w:rFonts w:ascii="標楷體" w:eastAsia="標楷體" w:hAnsi="標楷體"/>
          <w:sz w:val="26"/>
          <w:szCs w:val="26"/>
        </w:rPr>
        <w:t>)報名時間：110年1月4日(星期一)起至110年1月15日(星期五)止，</w:t>
      </w:r>
      <w:r>
        <w:rPr>
          <w:rFonts w:ascii="標楷體" w:eastAsia="標楷體" w:hAnsi="標楷體"/>
          <w:sz w:val="26"/>
          <w:szCs w:val="26"/>
          <w:lang w:eastAsia="zh-HK"/>
        </w:rPr>
        <w:t>逾期不予受理，</w:t>
      </w:r>
      <w:r>
        <w:rPr>
          <w:rFonts w:ascii="標楷體" w:eastAsia="標楷體" w:hAnsi="標楷體"/>
          <w:sz w:val="26"/>
          <w:szCs w:val="26"/>
        </w:rPr>
        <w:t>領隊會議時僅受理</w:t>
      </w:r>
      <w:r>
        <w:rPr>
          <w:rFonts w:ascii="標楷體" w:eastAsia="標楷體" w:hAnsi="標楷體"/>
          <w:sz w:val="26"/>
          <w:szCs w:val="26"/>
          <w:lang w:eastAsia="zh-HK"/>
        </w:rPr>
        <w:t>參賽人員姓名及曲目</w:t>
      </w:r>
      <w:r>
        <w:rPr>
          <w:rFonts w:ascii="標楷體" w:eastAsia="標楷體" w:hAnsi="標楷體"/>
          <w:sz w:val="26"/>
          <w:szCs w:val="26"/>
        </w:rPr>
        <w:t>勘誤。</w:t>
      </w:r>
    </w:p>
    <w:p w:rsidR="001801BC" w:rsidRDefault="00C14DC8">
      <w:pPr>
        <w:pStyle w:val="Standard"/>
        <w:spacing w:line="400" w:lineRule="exact"/>
        <w:ind w:left="520" w:hanging="52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sz w:val="26"/>
          <w:szCs w:val="26"/>
        </w:rPr>
        <w:t>(二)報名方式：請</w:t>
      </w:r>
      <w:r>
        <w:rPr>
          <w:rFonts w:ascii="標楷體" w:eastAsia="標楷體" w:hAnsi="標楷體"/>
          <w:sz w:val="26"/>
          <w:szCs w:val="26"/>
          <w:lang w:eastAsia="zh-HK"/>
        </w:rPr>
        <w:t>於報名期限內</w:t>
      </w:r>
      <w:r>
        <w:rPr>
          <w:rFonts w:ascii="標楷體" w:eastAsia="標楷體" w:hAnsi="標楷體"/>
          <w:sz w:val="26"/>
          <w:szCs w:val="26"/>
        </w:rPr>
        <w:t>(110年1月15日前)至</w:t>
      </w:r>
      <w:r>
        <w:rPr>
          <w:rFonts w:ascii="標楷體" w:eastAsia="標楷體" w:hAnsi="標楷體"/>
          <w:sz w:val="26"/>
          <w:szCs w:val="26"/>
          <w:lang w:eastAsia="zh-HK"/>
        </w:rPr>
        <w:t>新北市國際教育資訊網報名，並將報名表列印及核章後，掛號寄送至成功國小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  <w:lang w:eastAsia="zh-HK"/>
        </w:rPr>
        <w:t>以</w:t>
      </w:r>
      <w:r>
        <w:rPr>
          <w:rFonts w:ascii="標楷體" w:eastAsia="標楷體" w:hAnsi="標楷體"/>
          <w:sz w:val="26"/>
          <w:szCs w:val="26"/>
        </w:rPr>
        <w:t>1</w:t>
      </w:r>
      <w:r>
        <w:rPr>
          <w:rFonts w:ascii="標楷體" w:eastAsia="標楷體" w:hAnsi="標楷體"/>
          <w:sz w:val="26"/>
          <w:szCs w:val="26"/>
          <w:lang w:eastAsia="zh-HK"/>
        </w:rPr>
        <w:t>月</w:t>
      </w:r>
      <w:r>
        <w:rPr>
          <w:rFonts w:ascii="標楷體" w:eastAsia="標楷體" w:hAnsi="標楷體"/>
          <w:sz w:val="26"/>
          <w:szCs w:val="26"/>
        </w:rPr>
        <w:t>15</w:t>
      </w:r>
      <w:r>
        <w:rPr>
          <w:rFonts w:ascii="標楷體" w:eastAsia="標楷體" w:hAnsi="標楷體"/>
          <w:sz w:val="26"/>
          <w:szCs w:val="26"/>
          <w:lang w:eastAsia="zh-HK"/>
        </w:rPr>
        <w:t>日郵戳為</w:t>
      </w:r>
      <w:proofErr w:type="gramStart"/>
      <w:r>
        <w:rPr>
          <w:rFonts w:ascii="標楷體" w:eastAsia="標楷體" w:hAnsi="標楷體"/>
          <w:sz w:val="26"/>
          <w:szCs w:val="26"/>
          <w:lang w:eastAsia="zh-HK"/>
        </w:rPr>
        <w:t>憑</w:t>
      </w:r>
      <w:proofErr w:type="gramEnd"/>
      <w:r>
        <w:rPr>
          <w:rFonts w:ascii="標楷體" w:eastAsia="標楷體" w:hAnsi="標楷體"/>
          <w:sz w:val="26"/>
          <w:szCs w:val="26"/>
          <w:lang w:eastAsia="zh-HK"/>
        </w:rPr>
        <w:t>，未以掛號寄送者，至遲於</w:t>
      </w:r>
      <w:r>
        <w:rPr>
          <w:rFonts w:ascii="標楷體" w:eastAsia="標楷體" w:hAnsi="標楷體"/>
          <w:sz w:val="26"/>
          <w:szCs w:val="26"/>
        </w:rPr>
        <w:t>1</w:t>
      </w:r>
      <w:r>
        <w:rPr>
          <w:rFonts w:ascii="標楷體" w:eastAsia="標楷體" w:hAnsi="標楷體"/>
          <w:sz w:val="26"/>
          <w:szCs w:val="26"/>
          <w:lang w:eastAsia="zh-HK"/>
        </w:rPr>
        <w:t>月</w:t>
      </w:r>
      <w:r>
        <w:rPr>
          <w:rFonts w:ascii="標楷體" w:eastAsia="標楷體" w:hAnsi="標楷體"/>
          <w:sz w:val="26"/>
          <w:szCs w:val="26"/>
        </w:rPr>
        <w:t>15</w:t>
      </w:r>
      <w:r>
        <w:rPr>
          <w:rFonts w:ascii="標楷體" w:eastAsia="標楷體" w:hAnsi="標楷體"/>
          <w:sz w:val="26"/>
          <w:szCs w:val="26"/>
          <w:lang w:eastAsia="zh-HK"/>
        </w:rPr>
        <w:t>日送達，未於期限前檢送資料者取消報名資格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  <w:lang w:eastAsia="zh-HK"/>
        </w:rPr>
        <w:t>，方完成報名手續。</w:t>
      </w:r>
    </w:p>
    <w:p w:rsidR="001801BC" w:rsidRDefault="00C14DC8">
      <w:pPr>
        <w:pStyle w:val="Standard"/>
        <w:spacing w:line="400" w:lineRule="exact"/>
        <w:ind w:left="520" w:hanging="520"/>
        <w:rPr>
          <w:rFonts w:ascii="標楷體" w:eastAsia="標楷體" w:hAnsi="標楷體"/>
        </w:rPr>
      </w:pPr>
      <w:r>
        <w:rPr>
          <w:rFonts w:ascii="標楷體" w:eastAsia="標楷體" w:hAnsi="標楷體"/>
          <w:sz w:val="26"/>
          <w:szCs w:val="26"/>
        </w:rPr>
        <w:t>(三)洽詢電話：</w:t>
      </w:r>
      <w:r>
        <w:rPr>
          <w:rFonts w:ascii="標楷體" w:eastAsia="標楷體" w:hAnsi="標楷體"/>
          <w:sz w:val="26"/>
          <w:szCs w:val="26"/>
          <w:lang w:eastAsia="zh-HK"/>
        </w:rPr>
        <w:t>成功</w:t>
      </w:r>
      <w:r>
        <w:rPr>
          <w:rFonts w:ascii="標楷體" w:eastAsia="標楷體" w:hAnsi="標楷體"/>
          <w:sz w:val="26"/>
          <w:szCs w:val="26"/>
        </w:rPr>
        <w:t>國小</w:t>
      </w:r>
      <w:r>
        <w:rPr>
          <w:rFonts w:ascii="標楷體" w:eastAsia="標楷體" w:hAnsi="標楷體"/>
          <w:sz w:val="26"/>
          <w:szCs w:val="26"/>
          <w:lang w:eastAsia="zh-HK"/>
        </w:rPr>
        <w:t>輔導</w:t>
      </w:r>
      <w:r>
        <w:rPr>
          <w:rFonts w:ascii="標楷體" w:eastAsia="標楷體" w:hAnsi="標楷體"/>
          <w:sz w:val="26"/>
          <w:szCs w:val="26"/>
        </w:rPr>
        <w:t>處</w:t>
      </w:r>
      <w:r>
        <w:rPr>
          <w:rFonts w:ascii="標楷體" w:eastAsia="標楷體" w:hAnsi="標楷體"/>
          <w:sz w:val="26"/>
          <w:szCs w:val="26"/>
          <w:lang w:eastAsia="zh-HK"/>
        </w:rPr>
        <w:t>電話</w:t>
      </w:r>
      <w:r>
        <w:rPr>
          <w:rFonts w:ascii="標楷體" w:eastAsia="標楷體" w:hAnsi="標楷體"/>
          <w:sz w:val="26"/>
          <w:szCs w:val="26"/>
        </w:rPr>
        <w:t>(02)22858998分機850(</w:t>
      </w:r>
      <w:r>
        <w:rPr>
          <w:rFonts w:ascii="標楷體" w:eastAsia="標楷體" w:hAnsi="標楷體"/>
          <w:sz w:val="26"/>
          <w:szCs w:val="26"/>
          <w:lang w:eastAsia="zh-HK"/>
        </w:rPr>
        <w:t>吳</w:t>
      </w:r>
      <w:r>
        <w:rPr>
          <w:rFonts w:ascii="標楷體" w:eastAsia="標楷體" w:hAnsi="標楷體"/>
          <w:sz w:val="26"/>
          <w:szCs w:val="26"/>
        </w:rPr>
        <w:t>主任)或分機853(</w:t>
      </w:r>
      <w:r>
        <w:rPr>
          <w:rFonts w:ascii="標楷體" w:eastAsia="標楷體" w:hAnsi="標楷體"/>
          <w:sz w:val="26"/>
          <w:szCs w:val="26"/>
          <w:lang w:eastAsia="zh-HK"/>
        </w:rPr>
        <w:t>卓</w:t>
      </w:r>
      <w:r>
        <w:rPr>
          <w:rFonts w:ascii="標楷體" w:eastAsia="標楷體" w:hAnsi="標楷體"/>
          <w:sz w:val="26"/>
          <w:szCs w:val="26"/>
        </w:rPr>
        <w:t>組</w:t>
      </w:r>
      <w:r>
        <w:rPr>
          <w:rFonts w:ascii="標楷體" w:eastAsia="標楷體" w:hAnsi="標楷體"/>
          <w:sz w:val="26"/>
          <w:szCs w:val="26"/>
          <w:lang w:eastAsia="zh-HK"/>
        </w:rPr>
        <w:t>長</w:t>
      </w:r>
      <w:r>
        <w:rPr>
          <w:rFonts w:ascii="標楷體" w:eastAsia="標楷體" w:hAnsi="標楷體"/>
          <w:sz w:val="26"/>
          <w:szCs w:val="26"/>
        </w:rPr>
        <w:t>)。</w:t>
      </w:r>
    </w:p>
    <w:p w:rsidR="001801BC" w:rsidRDefault="00C14DC8">
      <w:pPr>
        <w:pStyle w:val="a5"/>
        <w:numPr>
          <w:ilvl w:val="0"/>
          <w:numId w:val="41"/>
        </w:numPr>
        <w:spacing w:before="90"/>
        <w:ind w:left="-2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領隊會議</w:t>
      </w:r>
    </w:p>
    <w:p w:rsidR="001801BC" w:rsidRDefault="00C14DC8">
      <w:pPr>
        <w:pStyle w:val="Standard"/>
        <w:rPr>
          <w:rFonts w:ascii="標楷體" w:eastAsia="標楷體" w:hAnsi="標楷體"/>
        </w:rPr>
      </w:pPr>
      <w:r>
        <w:rPr>
          <w:rFonts w:ascii="標楷體" w:eastAsia="標楷體" w:hAnsi="標楷體"/>
          <w:sz w:val="26"/>
          <w:szCs w:val="26"/>
        </w:rPr>
        <w:t>(</w:t>
      </w:r>
      <w:proofErr w:type="gramStart"/>
      <w:r>
        <w:rPr>
          <w:rFonts w:ascii="標楷體" w:eastAsia="標楷體" w:hAnsi="標楷體"/>
          <w:sz w:val="26"/>
          <w:szCs w:val="26"/>
        </w:rPr>
        <w:t>一</w:t>
      </w:r>
      <w:proofErr w:type="gramEnd"/>
      <w:r>
        <w:rPr>
          <w:rFonts w:ascii="標楷體" w:eastAsia="標楷體" w:hAnsi="標楷體"/>
          <w:sz w:val="26"/>
          <w:szCs w:val="26"/>
        </w:rPr>
        <w:t>)會議日期：110年5月12日（星期</w:t>
      </w:r>
      <w:r>
        <w:rPr>
          <w:rFonts w:ascii="標楷體" w:eastAsia="標楷體" w:hAnsi="標楷體"/>
          <w:sz w:val="26"/>
          <w:szCs w:val="26"/>
          <w:lang w:eastAsia="zh-HK"/>
        </w:rPr>
        <w:t>三</w:t>
      </w:r>
      <w:r>
        <w:rPr>
          <w:rFonts w:ascii="標楷體" w:eastAsia="標楷體" w:hAnsi="標楷體"/>
          <w:sz w:val="26"/>
          <w:szCs w:val="26"/>
        </w:rPr>
        <w:t>）</w:t>
      </w:r>
      <w:r>
        <w:rPr>
          <w:rFonts w:ascii="標楷體" w:eastAsia="標楷體" w:hAnsi="標楷體"/>
          <w:sz w:val="26"/>
          <w:szCs w:val="26"/>
          <w:lang w:eastAsia="zh-HK"/>
        </w:rPr>
        <w:t>下</w:t>
      </w:r>
      <w:r>
        <w:rPr>
          <w:rFonts w:ascii="標楷體" w:eastAsia="標楷體" w:hAnsi="標楷體"/>
          <w:sz w:val="26"/>
          <w:szCs w:val="26"/>
        </w:rPr>
        <w:t>午2時。</w:t>
      </w:r>
    </w:p>
    <w:p w:rsidR="001801BC" w:rsidRDefault="00C14DC8">
      <w:pPr>
        <w:pStyle w:val="Standard"/>
        <w:rPr>
          <w:rFonts w:ascii="標楷體" w:eastAsia="標楷體" w:hAnsi="標楷體"/>
        </w:rPr>
      </w:pPr>
      <w:r>
        <w:rPr>
          <w:rFonts w:ascii="標楷體" w:eastAsia="標楷體" w:hAnsi="標楷體"/>
          <w:sz w:val="26"/>
          <w:szCs w:val="26"/>
        </w:rPr>
        <w:t>(二)會議地點：</w:t>
      </w:r>
      <w:r>
        <w:rPr>
          <w:rFonts w:ascii="標楷體" w:eastAsia="標楷體" w:hAnsi="標楷體"/>
          <w:sz w:val="26"/>
          <w:szCs w:val="26"/>
          <w:lang w:eastAsia="zh-HK"/>
        </w:rPr>
        <w:t>北新國小</w:t>
      </w:r>
      <w:r>
        <w:rPr>
          <w:rFonts w:ascii="標楷體" w:eastAsia="標楷體" w:hAnsi="標楷體"/>
          <w:sz w:val="26"/>
          <w:szCs w:val="26"/>
        </w:rPr>
        <w:t>(新北市</w:t>
      </w:r>
      <w:r>
        <w:rPr>
          <w:rFonts w:ascii="標楷體" w:eastAsia="標楷體" w:hAnsi="標楷體"/>
          <w:sz w:val="26"/>
          <w:szCs w:val="26"/>
          <w:lang w:eastAsia="zh-HK"/>
        </w:rPr>
        <w:t>新店</w:t>
      </w:r>
      <w:r>
        <w:rPr>
          <w:rFonts w:ascii="標楷體" w:eastAsia="標楷體" w:hAnsi="標楷體"/>
          <w:sz w:val="26"/>
          <w:szCs w:val="26"/>
        </w:rPr>
        <w:t>區</w:t>
      </w:r>
      <w:r>
        <w:rPr>
          <w:rFonts w:ascii="標楷體" w:eastAsia="標楷體" w:hAnsi="標楷體"/>
          <w:sz w:val="26"/>
          <w:szCs w:val="26"/>
          <w:lang w:eastAsia="zh-HK"/>
        </w:rPr>
        <w:t>寶橋</w:t>
      </w:r>
      <w:r>
        <w:rPr>
          <w:rFonts w:ascii="標楷體" w:eastAsia="標楷體" w:hAnsi="標楷體"/>
          <w:sz w:val="26"/>
          <w:szCs w:val="26"/>
        </w:rPr>
        <w:t>路8號)</w:t>
      </w:r>
    </w:p>
    <w:p w:rsidR="001801BC" w:rsidRDefault="00C14DC8">
      <w:pPr>
        <w:pStyle w:val="Standard"/>
        <w:rPr>
          <w:rFonts w:ascii="標楷體" w:eastAsia="標楷體" w:hAnsi="標楷體"/>
        </w:rPr>
      </w:pPr>
      <w:r>
        <w:rPr>
          <w:rFonts w:ascii="標楷體" w:eastAsia="標楷體" w:hAnsi="標楷體"/>
          <w:sz w:val="26"/>
          <w:szCs w:val="26"/>
        </w:rPr>
        <w:t>(三)會議內容：</w:t>
      </w:r>
      <w:r>
        <w:rPr>
          <w:rFonts w:ascii="標楷體" w:eastAsia="標楷體" w:hAnsi="標楷體"/>
          <w:sz w:val="26"/>
          <w:szCs w:val="26"/>
          <w:lang w:eastAsia="zh-HK"/>
        </w:rPr>
        <w:t>請</w:t>
      </w:r>
      <w:r>
        <w:rPr>
          <w:rFonts w:ascii="標楷體" w:eastAsia="標楷體" w:hAnsi="標楷體"/>
          <w:sz w:val="26"/>
          <w:szCs w:val="26"/>
        </w:rPr>
        <w:t>各校</w:t>
      </w:r>
      <w:proofErr w:type="gramStart"/>
      <w:r>
        <w:rPr>
          <w:rFonts w:ascii="標楷體" w:eastAsia="標楷體" w:hAnsi="標楷體"/>
          <w:sz w:val="26"/>
          <w:szCs w:val="26"/>
        </w:rPr>
        <w:t>遴</w:t>
      </w:r>
      <w:proofErr w:type="gramEnd"/>
      <w:r>
        <w:rPr>
          <w:rFonts w:ascii="標楷體" w:eastAsia="標楷體" w:hAnsi="標楷體"/>
          <w:sz w:val="26"/>
          <w:szCs w:val="26"/>
        </w:rPr>
        <w:t>派競賽日(110年5月22日)之帶隊人員出席領隊會議。</w:t>
      </w:r>
    </w:p>
    <w:p w:rsidR="001801BC" w:rsidRDefault="00C14DC8">
      <w:pPr>
        <w:pStyle w:val="a5"/>
        <w:numPr>
          <w:ilvl w:val="0"/>
          <w:numId w:val="41"/>
        </w:numPr>
        <w:spacing w:before="90"/>
        <w:ind w:left="-2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競賽實施</w:t>
      </w:r>
    </w:p>
    <w:p w:rsidR="001801BC" w:rsidRDefault="00C14DC8">
      <w:pPr>
        <w:pStyle w:val="Standard"/>
        <w:rPr>
          <w:rFonts w:ascii="標楷體" w:eastAsia="標楷體" w:hAnsi="標楷體"/>
        </w:rPr>
      </w:pPr>
      <w:r>
        <w:rPr>
          <w:rFonts w:ascii="標楷體" w:eastAsia="標楷體" w:hAnsi="標楷體"/>
          <w:sz w:val="26"/>
          <w:szCs w:val="26"/>
        </w:rPr>
        <w:t>(</w:t>
      </w:r>
      <w:proofErr w:type="gramStart"/>
      <w:r>
        <w:rPr>
          <w:rFonts w:ascii="標楷體" w:eastAsia="標楷體" w:hAnsi="標楷體"/>
          <w:sz w:val="26"/>
          <w:szCs w:val="26"/>
          <w:lang w:eastAsia="zh-HK"/>
        </w:rPr>
        <w:t>一</w:t>
      </w:r>
      <w:proofErr w:type="gramEnd"/>
      <w:r>
        <w:rPr>
          <w:rFonts w:ascii="標楷體" w:eastAsia="標楷體" w:hAnsi="標楷體"/>
          <w:sz w:val="26"/>
          <w:szCs w:val="26"/>
        </w:rPr>
        <w:t>)競賽日期：110年5月22日(星期</w:t>
      </w:r>
      <w:r>
        <w:rPr>
          <w:rFonts w:ascii="標楷體" w:eastAsia="標楷體" w:hAnsi="標楷體"/>
          <w:sz w:val="26"/>
          <w:szCs w:val="26"/>
          <w:lang w:eastAsia="zh-HK"/>
        </w:rPr>
        <w:t>六</w:t>
      </w:r>
      <w:r>
        <w:rPr>
          <w:rFonts w:ascii="標楷體" w:eastAsia="標楷體" w:hAnsi="標楷體"/>
          <w:sz w:val="26"/>
          <w:szCs w:val="26"/>
        </w:rPr>
        <w:t>)。</w:t>
      </w:r>
    </w:p>
    <w:p w:rsidR="001801BC" w:rsidRDefault="00C14DC8">
      <w:pPr>
        <w:pStyle w:val="Standard"/>
        <w:rPr>
          <w:rFonts w:ascii="標楷體" w:eastAsia="標楷體" w:hAnsi="標楷體"/>
        </w:rPr>
      </w:pP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  <w:lang w:eastAsia="zh-HK"/>
        </w:rPr>
        <w:t>二</w:t>
      </w:r>
      <w:r>
        <w:rPr>
          <w:rFonts w:ascii="標楷體" w:eastAsia="標楷體" w:hAnsi="標楷體"/>
          <w:sz w:val="26"/>
          <w:szCs w:val="26"/>
        </w:rPr>
        <w:t>)競賽場地：</w:t>
      </w:r>
      <w:r>
        <w:rPr>
          <w:rFonts w:ascii="標楷體" w:eastAsia="標楷體" w:hAnsi="標楷體"/>
          <w:sz w:val="26"/>
          <w:szCs w:val="26"/>
          <w:lang w:eastAsia="zh-HK"/>
        </w:rPr>
        <w:t>北新</w:t>
      </w:r>
      <w:r>
        <w:rPr>
          <w:rFonts w:ascii="標楷體" w:eastAsia="標楷體" w:hAnsi="標楷體"/>
          <w:sz w:val="26"/>
          <w:szCs w:val="26"/>
        </w:rPr>
        <w:t>國小(新北市</w:t>
      </w:r>
      <w:r>
        <w:rPr>
          <w:rFonts w:ascii="標楷體" w:eastAsia="標楷體" w:hAnsi="標楷體"/>
          <w:sz w:val="26"/>
          <w:szCs w:val="26"/>
          <w:lang w:eastAsia="zh-HK"/>
        </w:rPr>
        <w:t>新店</w:t>
      </w:r>
      <w:r>
        <w:rPr>
          <w:rFonts w:ascii="標楷體" w:eastAsia="標楷體" w:hAnsi="標楷體"/>
          <w:sz w:val="26"/>
          <w:szCs w:val="26"/>
        </w:rPr>
        <w:t>區</w:t>
      </w:r>
      <w:r>
        <w:rPr>
          <w:rFonts w:ascii="標楷體" w:eastAsia="標楷體" w:hAnsi="標楷體"/>
          <w:sz w:val="26"/>
          <w:szCs w:val="26"/>
          <w:lang w:eastAsia="zh-HK"/>
        </w:rPr>
        <w:t>寶橋</w:t>
      </w:r>
      <w:r>
        <w:rPr>
          <w:rFonts w:ascii="標楷體" w:eastAsia="標楷體" w:hAnsi="標楷體"/>
          <w:sz w:val="26"/>
          <w:szCs w:val="26"/>
        </w:rPr>
        <w:t>路8號)。</w:t>
      </w:r>
    </w:p>
    <w:p w:rsidR="001801BC" w:rsidRDefault="00C14DC8">
      <w:pPr>
        <w:pStyle w:val="a5"/>
        <w:numPr>
          <w:ilvl w:val="0"/>
          <w:numId w:val="41"/>
        </w:numPr>
        <w:spacing w:before="90"/>
        <w:ind w:left="-2"/>
        <w:rPr>
          <w:rFonts w:ascii="標楷體" w:eastAsia="標楷體" w:hAnsi="標楷體"/>
        </w:rPr>
      </w:pPr>
      <w:r>
        <w:rPr>
          <w:rFonts w:ascii="標楷體" w:eastAsia="標楷體" w:hAnsi="標楷體"/>
          <w:sz w:val="26"/>
          <w:szCs w:val="26"/>
        </w:rPr>
        <w:t>頒獎典禮：於競賽結束後當天(110</w:t>
      </w:r>
      <w:r>
        <w:rPr>
          <w:rFonts w:ascii="標楷體" w:eastAsia="標楷體" w:hAnsi="標楷體"/>
          <w:sz w:val="26"/>
          <w:szCs w:val="26"/>
          <w:lang w:eastAsia="zh-HK"/>
        </w:rPr>
        <w:t>年</w:t>
      </w:r>
      <w:r>
        <w:rPr>
          <w:rFonts w:ascii="標楷體" w:eastAsia="標楷體" w:hAnsi="標楷體"/>
          <w:sz w:val="26"/>
          <w:szCs w:val="26"/>
        </w:rPr>
        <w:t>5</w:t>
      </w:r>
      <w:r>
        <w:rPr>
          <w:rFonts w:ascii="標楷體" w:eastAsia="標楷體" w:hAnsi="標楷體"/>
          <w:sz w:val="26"/>
          <w:szCs w:val="26"/>
          <w:lang w:eastAsia="zh-HK"/>
        </w:rPr>
        <w:t>月</w:t>
      </w:r>
      <w:r>
        <w:rPr>
          <w:rFonts w:ascii="標楷體" w:eastAsia="標楷體" w:hAnsi="標楷體"/>
          <w:sz w:val="26"/>
          <w:szCs w:val="26"/>
        </w:rPr>
        <w:t>22</w:t>
      </w:r>
      <w:r>
        <w:rPr>
          <w:rFonts w:ascii="標楷體" w:eastAsia="標楷體" w:hAnsi="標楷體"/>
          <w:sz w:val="26"/>
          <w:szCs w:val="26"/>
          <w:lang w:eastAsia="zh-HK"/>
        </w:rPr>
        <w:t>日</w:t>
      </w:r>
      <w:r>
        <w:rPr>
          <w:rFonts w:ascii="標楷體" w:eastAsia="標楷體" w:hAnsi="標楷體"/>
          <w:sz w:val="26"/>
          <w:szCs w:val="26"/>
        </w:rPr>
        <w:t>)舉行。</w:t>
      </w:r>
    </w:p>
    <w:p w:rsidR="001801BC" w:rsidRDefault="00C14DC8">
      <w:pPr>
        <w:pStyle w:val="a5"/>
        <w:numPr>
          <w:ilvl w:val="0"/>
          <w:numId w:val="58"/>
        </w:numPr>
        <w:spacing w:before="180"/>
        <w:ind w:left="567" w:hanging="567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sz w:val="26"/>
          <w:szCs w:val="26"/>
        </w:rPr>
        <w:t>參加對象：</w:t>
      </w:r>
      <w:r>
        <w:rPr>
          <w:rFonts w:ascii="標楷體" w:eastAsia="標楷體" w:hAnsi="標楷體"/>
          <w:sz w:val="26"/>
          <w:szCs w:val="26"/>
        </w:rPr>
        <w:t>本市公私立各級學校暨幼兒園學生，請</w:t>
      </w:r>
      <w:r>
        <w:rPr>
          <w:rFonts w:ascii="標楷體" w:eastAsia="標楷體" w:hAnsi="標楷體"/>
          <w:color w:val="000000"/>
          <w:sz w:val="26"/>
          <w:szCs w:val="26"/>
        </w:rPr>
        <w:t>符合競賽組別身份者以學校(園)為單位組隊參加。</w:t>
      </w:r>
    </w:p>
    <w:p w:rsidR="001801BC" w:rsidRDefault="00C14DC8">
      <w:pPr>
        <w:pStyle w:val="Standard"/>
        <w:rPr>
          <w:rFonts w:ascii="標楷體" w:eastAsia="標楷體" w:hAnsi="標楷體"/>
        </w:rPr>
      </w:pPr>
      <w:r>
        <w:rPr>
          <w:rFonts w:ascii="標楷體" w:eastAsia="標楷體" w:hAnsi="標楷體"/>
          <w:color w:val="000000"/>
          <w:sz w:val="26"/>
          <w:szCs w:val="26"/>
        </w:rPr>
        <w:t>一、團體朗讀組：參賽成員至少1位具東南亞新住民子女身份。</w:t>
      </w:r>
    </w:p>
    <w:p w:rsidR="001801BC" w:rsidRDefault="00C14DC8">
      <w:pPr>
        <w:pStyle w:val="Standard"/>
        <w:rPr>
          <w:rFonts w:ascii="標楷體" w:eastAsia="標楷體" w:hAnsi="標楷體"/>
        </w:rPr>
      </w:pPr>
      <w:r>
        <w:rPr>
          <w:rFonts w:ascii="標楷體" w:eastAsia="標楷體" w:hAnsi="標楷體"/>
          <w:color w:val="000000"/>
          <w:sz w:val="26"/>
          <w:szCs w:val="26"/>
        </w:rPr>
        <w:t>二、幼兒園歌謠組：本市公私立幼兒園學生。</w:t>
      </w:r>
    </w:p>
    <w:p w:rsidR="001801BC" w:rsidRDefault="00C14DC8">
      <w:pPr>
        <w:pStyle w:val="a5"/>
        <w:numPr>
          <w:ilvl w:val="0"/>
          <w:numId w:val="59"/>
        </w:numPr>
        <w:rPr>
          <w:rFonts w:ascii="標楷體" w:eastAsia="標楷體" w:hAnsi="標楷體"/>
        </w:rPr>
      </w:pPr>
      <w:r>
        <w:rPr>
          <w:rFonts w:ascii="標楷體" w:eastAsia="標楷體" w:hAnsi="標楷體"/>
          <w:color w:val="000000"/>
          <w:sz w:val="26"/>
          <w:szCs w:val="26"/>
        </w:rPr>
        <w:t>親子歌謠組：參賽成員需</w:t>
      </w:r>
      <w:r>
        <w:rPr>
          <w:rFonts w:ascii="標楷體" w:eastAsia="標楷體" w:hAnsi="標楷體"/>
          <w:sz w:val="26"/>
          <w:szCs w:val="26"/>
        </w:rPr>
        <w:t>1</w:t>
      </w:r>
      <w:r>
        <w:rPr>
          <w:rFonts w:ascii="標楷體" w:eastAsia="標楷體" w:hAnsi="標楷體"/>
          <w:sz w:val="26"/>
          <w:szCs w:val="26"/>
          <w:lang w:eastAsia="zh-HK"/>
        </w:rPr>
        <w:t>至</w:t>
      </w:r>
      <w:r>
        <w:rPr>
          <w:rFonts w:ascii="標楷體" w:eastAsia="標楷體" w:hAnsi="標楷體"/>
          <w:sz w:val="26"/>
          <w:szCs w:val="26"/>
        </w:rPr>
        <w:t>2位具東南亞新住民</w:t>
      </w:r>
      <w:r>
        <w:rPr>
          <w:rFonts w:ascii="標楷體" w:eastAsia="標楷體" w:hAnsi="標楷體"/>
          <w:color w:val="000000"/>
          <w:sz w:val="26"/>
          <w:szCs w:val="26"/>
        </w:rPr>
        <w:t>身份家長。</w:t>
      </w:r>
    </w:p>
    <w:p w:rsidR="001801BC" w:rsidRDefault="001801BC">
      <w:pPr>
        <w:pStyle w:val="a5"/>
        <w:ind w:left="720"/>
        <w:rPr>
          <w:rFonts w:ascii="標楷體" w:eastAsia="標楷體" w:hAnsi="標楷體"/>
          <w:color w:val="000000"/>
          <w:sz w:val="26"/>
          <w:szCs w:val="26"/>
        </w:rPr>
      </w:pPr>
    </w:p>
    <w:p w:rsidR="001801BC" w:rsidRDefault="00C14DC8">
      <w:pPr>
        <w:pStyle w:val="a5"/>
        <w:numPr>
          <w:ilvl w:val="0"/>
          <w:numId w:val="60"/>
        </w:numPr>
        <w:spacing w:before="180"/>
        <w:ind w:left="567" w:hanging="567"/>
        <w:rPr>
          <w:rFonts w:ascii="標楷體" w:eastAsia="標楷體" w:hAnsi="標楷體"/>
          <w:b/>
          <w:color w:val="000000"/>
          <w:sz w:val="26"/>
          <w:szCs w:val="26"/>
        </w:rPr>
      </w:pPr>
      <w:r>
        <w:rPr>
          <w:rFonts w:ascii="標楷體" w:eastAsia="標楷體" w:hAnsi="標楷體"/>
          <w:b/>
          <w:color w:val="000000"/>
          <w:sz w:val="26"/>
          <w:szCs w:val="26"/>
        </w:rPr>
        <w:t>競賽項目：</w:t>
      </w:r>
    </w:p>
    <w:tbl>
      <w:tblPr>
        <w:tblW w:w="94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2"/>
        <w:gridCol w:w="1302"/>
        <w:gridCol w:w="1589"/>
        <w:gridCol w:w="2634"/>
        <w:gridCol w:w="2671"/>
      </w:tblGrid>
      <w:tr w:rsidR="001801BC">
        <w:trPr>
          <w:tblHeader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1BC" w:rsidRDefault="00C14DC8">
            <w:pPr>
              <w:pStyle w:val="a5"/>
              <w:spacing w:line="460" w:lineRule="exact"/>
              <w:ind w:left="767" w:hanging="76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lastRenderedPageBreak/>
              <w:t>競賽組別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1BC" w:rsidRDefault="00C14DC8">
            <w:pPr>
              <w:pStyle w:val="a5"/>
              <w:spacing w:line="460" w:lineRule="exact"/>
              <w:ind w:left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語言別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1BC" w:rsidRDefault="00C14DC8">
            <w:pPr>
              <w:pStyle w:val="a5"/>
              <w:spacing w:line="460" w:lineRule="exact"/>
              <w:ind w:left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教育階段類別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1BC" w:rsidRDefault="00C14DC8">
            <w:pPr>
              <w:pStyle w:val="a5"/>
              <w:spacing w:line="460" w:lineRule="exact"/>
              <w:ind w:left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競賽範圍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1BC" w:rsidRDefault="00C14DC8">
            <w:pPr>
              <w:pStyle w:val="a5"/>
              <w:spacing w:line="460" w:lineRule="exact"/>
              <w:ind w:left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參賽隊伍與原則說明</w:t>
            </w:r>
          </w:p>
        </w:tc>
      </w:tr>
      <w:tr w:rsidR="001801BC" w:rsidTr="008977F7">
        <w:trPr>
          <w:trHeight w:val="1824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1BC" w:rsidRDefault="00C14DC8">
            <w:pPr>
              <w:pStyle w:val="a5"/>
              <w:spacing w:line="460" w:lineRule="exact"/>
              <w:ind w:left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團體朗讀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1BC" w:rsidRDefault="00C14DC8">
            <w:pPr>
              <w:pStyle w:val="a5"/>
              <w:spacing w:line="460" w:lineRule="exact"/>
              <w:ind w:left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東南亞</w:t>
            </w:r>
          </w:p>
          <w:p w:rsidR="001801BC" w:rsidRDefault="00C14DC8">
            <w:pPr>
              <w:pStyle w:val="a5"/>
              <w:spacing w:line="460" w:lineRule="exac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7語</w:t>
            </w:r>
          </w:p>
          <w:p w:rsidR="001801BC" w:rsidRDefault="00C14DC8">
            <w:pPr>
              <w:pStyle w:val="a5"/>
              <w:spacing w:line="340" w:lineRule="exact"/>
              <w:ind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Cs w:val="24"/>
              </w:rPr>
              <w:t>(越、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印</w:t>
            </w:r>
            <w:r>
              <w:rPr>
                <w:rFonts w:ascii="標楷體" w:eastAsia="標楷體" w:hAnsi="標楷體"/>
                <w:szCs w:val="24"/>
              </w:rPr>
              <w:t>、泰、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柬</w:t>
            </w:r>
            <w:proofErr w:type="gramEnd"/>
            <w:r>
              <w:rPr>
                <w:rFonts w:ascii="標楷體" w:eastAsia="標楷體" w:hAnsi="標楷體"/>
                <w:szCs w:val="24"/>
              </w:rPr>
              <w:t>、緬、馬、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菲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1BC" w:rsidRDefault="00C14DC8">
            <w:pPr>
              <w:pStyle w:val="Standard"/>
              <w:spacing w:line="46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1.高中職組</w:t>
            </w:r>
          </w:p>
          <w:p w:rsidR="001801BC" w:rsidRDefault="00C14DC8">
            <w:pPr>
              <w:pStyle w:val="Standard"/>
              <w:spacing w:line="46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2.國中組</w:t>
            </w:r>
          </w:p>
          <w:p w:rsidR="001801BC" w:rsidRDefault="00C14DC8">
            <w:pPr>
              <w:pStyle w:val="Standard"/>
              <w:spacing w:line="46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3.國小組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1BC" w:rsidRDefault="00C14DC8">
            <w:pPr>
              <w:pStyle w:val="Standard"/>
              <w:spacing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本局另函公告文稿(高中職及國</w:t>
            </w:r>
            <w:r>
              <w:rPr>
                <w:rFonts w:ascii="標楷體" w:eastAsia="標楷體" w:hAnsi="標楷體"/>
                <w:sz w:val="26"/>
                <w:szCs w:val="26"/>
              </w:rPr>
              <w:t>中4篇、國小4篇)</w:t>
            </w:r>
            <w:r>
              <w:rPr>
                <w:rFonts w:ascii="標楷體" w:eastAsia="標楷體" w:hAnsi="標楷體"/>
                <w:sz w:val="27"/>
                <w:szCs w:val="27"/>
              </w:rPr>
              <w:t>。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1BC" w:rsidRDefault="00C14DC8">
            <w:pPr>
              <w:pStyle w:val="Standard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本市高中職、國中、國小學生，以校為單位報名參加，每隊2~6人，每</w:t>
            </w:r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校每語至多</w:t>
            </w:r>
            <w:proofErr w:type="gramEnd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1隊，每</w:t>
            </w:r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隊需含至少</w:t>
            </w:r>
            <w:proofErr w:type="gramEnd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1位東南亞新住民子女。</w:t>
            </w:r>
          </w:p>
        </w:tc>
      </w:tr>
      <w:tr w:rsidR="001801BC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1BC" w:rsidRDefault="00C14DC8">
            <w:pPr>
              <w:pStyle w:val="a5"/>
              <w:spacing w:line="460" w:lineRule="exact"/>
              <w:ind w:left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幼兒園歌謠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1BC" w:rsidRDefault="00C14DC8">
            <w:pPr>
              <w:pStyle w:val="a5"/>
              <w:spacing w:line="460" w:lineRule="exact"/>
              <w:ind w:left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東南亞</w:t>
            </w:r>
          </w:p>
          <w:p w:rsidR="001801BC" w:rsidRDefault="00C14DC8">
            <w:pPr>
              <w:pStyle w:val="a5"/>
              <w:spacing w:line="460" w:lineRule="exact"/>
              <w:ind w:left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5語</w:t>
            </w:r>
          </w:p>
          <w:p w:rsidR="001801BC" w:rsidRDefault="00C14DC8">
            <w:pPr>
              <w:pStyle w:val="Standard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Cs w:val="24"/>
              </w:rPr>
              <w:t>(越、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印</w:t>
            </w:r>
            <w:r>
              <w:rPr>
                <w:rFonts w:ascii="標楷體" w:eastAsia="標楷體" w:hAnsi="標楷體"/>
                <w:szCs w:val="24"/>
              </w:rPr>
              <w:t>、泰、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柬</w:t>
            </w:r>
            <w:proofErr w:type="gramEnd"/>
            <w:r>
              <w:rPr>
                <w:rFonts w:ascii="標楷體" w:eastAsia="標楷體" w:hAnsi="標楷體"/>
                <w:szCs w:val="24"/>
              </w:rPr>
              <w:t>、緬)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1BC" w:rsidRDefault="00C14DC8">
            <w:pPr>
              <w:pStyle w:val="a5"/>
              <w:spacing w:line="460" w:lineRule="exact"/>
              <w:ind w:left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幼兒園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1BC" w:rsidRDefault="00C14DC8">
            <w:pPr>
              <w:pStyle w:val="Standard"/>
              <w:spacing w:line="460" w:lineRule="exac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新北市《陪你快樂學歌謠-第一輯》10首母語歌謠。</w:t>
            </w:r>
          </w:p>
          <w:p w:rsidR="001801BC" w:rsidRDefault="00C14DC8">
            <w:pPr>
              <w:pStyle w:val="Standard"/>
              <w:spacing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註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:歌謠內容及DVD已於105年3月發送至各公私立幼兒園，亦可至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北新</w:t>
            </w:r>
            <w:r>
              <w:rPr>
                <w:rFonts w:ascii="標楷體" w:eastAsia="標楷體" w:hAnsi="標楷體"/>
                <w:szCs w:val="24"/>
              </w:rPr>
              <w:t>國小網站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及</w:t>
            </w:r>
            <w:r>
              <w:rPr>
                <w:rFonts w:ascii="標楷體" w:eastAsia="標楷體" w:hAnsi="標楷體"/>
                <w:szCs w:val="24"/>
              </w:rPr>
              <w:t>或本市國際教育資訊網</w:t>
            </w:r>
            <w:r>
              <w:rPr>
                <w:rFonts w:ascii="標楷體" w:eastAsia="標楷體" w:hAnsi="標楷體"/>
                <w:color w:val="000000"/>
                <w:szCs w:val="24"/>
              </w:rPr>
              <w:t>下載。)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1BC" w:rsidRDefault="00C14DC8">
            <w:pPr>
              <w:pStyle w:val="a5"/>
              <w:ind w:left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本市幼兒園學生，以校為單位報名參加，每校至多1隊，每隊6至12人。</w:t>
            </w:r>
          </w:p>
        </w:tc>
      </w:tr>
      <w:tr w:rsidR="001801BC" w:rsidTr="008977F7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1BC" w:rsidRDefault="00C14DC8">
            <w:pPr>
              <w:pStyle w:val="a5"/>
              <w:spacing w:line="460" w:lineRule="exact"/>
              <w:ind w:left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親子歌謠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1BC" w:rsidRDefault="00C14DC8">
            <w:pPr>
              <w:pStyle w:val="a5"/>
              <w:spacing w:line="460" w:lineRule="exact"/>
              <w:ind w:left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東南亞</w:t>
            </w:r>
          </w:p>
          <w:p w:rsidR="001801BC" w:rsidRDefault="00C14DC8">
            <w:pPr>
              <w:pStyle w:val="a5"/>
              <w:spacing w:line="460" w:lineRule="exac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7語</w:t>
            </w:r>
          </w:p>
          <w:p w:rsidR="001801BC" w:rsidRDefault="00C14DC8">
            <w:pPr>
              <w:pStyle w:val="a5"/>
              <w:spacing w:line="340" w:lineRule="exact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Cs w:val="24"/>
              </w:rPr>
              <w:t>(越、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印</w:t>
            </w:r>
            <w:r>
              <w:rPr>
                <w:rFonts w:ascii="標楷體" w:eastAsia="標楷體" w:hAnsi="標楷體"/>
                <w:szCs w:val="24"/>
              </w:rPr>
              <w:t>、泰、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柬</w:t>
            </w:r>
            <w:proofErr w:type="gramEnd"/>
            <w:r>
              <w:rPr>
                <w:rFonts w:ascii="標楷體" w:eastAsia="標楷體" w:hAnsi="標楷體"/>
                <w:szCs w:val="24"/>
              </w:rPr>
              <w:t>、緬、馬、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菲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1BC" w:rsidRDefault="00C14DC8">
            <w:pPr>
              <w:pStyle w:val="a5"/>
              <w:spacing w:line="460" w:lineRule="exact"/>
              <w:ind w:left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1.</w:t>
            </w:r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高中職暨國中</w:t>
            </w:r>
            <w:proofErr w:type="gramEnd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組</w:t>
            </w:r>
          </w:p>
          <w:p w:rsidR="001801BC" w:rsidRDefault="00C14DC8">
            <w:pPr>
              <w:pStyle w:val="a5"/>
              <w:spacing w:line="460" w:lineRule="exact"/>
              <w:ind w:left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2.國小暨幼兒園組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1BC" w:rsidRDefault="00C14DC8">
            <w:pPr>
              <w:pStyle w:val="Standard"/>
              <w:spacing w:line="460" w:lineRule="exac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自選</w:t>
            </w:r>
            <w:r>
              <w:rPr>
                <w:rFonts w:ascii="標楷體" w:eastAsia="標楷體" w:hAnsi="標楷體"/>
                <w:sz w:val="26"/>
                <w:szCs w:val="26"/>
                <w:lang w:eastAsia="zh-HK"/>
              </w:rPr>
              <w:t>左列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7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國歌謠，曲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  <w:lang w:eastAsia="zh-HK"/>
              </w:rPr>
              <w:t>目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不限。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1BC" w:rsidRDefault="00C14DC8">
            <w:pPr>
              <w:pStyle w:val="a5"/>
              <w:ind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本市公私立各校學生及新住民家長，以校為單位報名參加；每校至多2隊，每隊2至6人，需有1</w:t>
            </w:r>
            <w:r>
              <w:rPr>
                <w:rFonts w:ascii="標楷體" w:eastAsia="標楷體" w:hAnsi="標楷體"/>
                <w:sz w:val="26"/>
                <w:szCs w:val="26"/>
                <w:lang w:eastAsia="zh-HK"/>
              </w:rPr>
              <w:t>至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2位東南亞新住民家長。</w:t>
            </w:r>
          </w:p>
        </w:tc>
      </w:tr>
    </w:tbl>
    <w:p w:rsidR="001801BC" w:rsidRDefault="00C14DC8">
      <w:pPr>
        <w:pStyle w:val="a5"/>
        <w:numPr>
          <w:ilvl w:val="0"/>
          <w:numId w:val="2"/>
        </w:numPr>
        <w:spacing w:before="180"/>
        <w:ind w:left="567" w:hanging="567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color w:val="000000"/>
          <w:sz w:val="26"/>
          <w:szCs w:val="26"/>
        </w:rPr>
        <w:t>競賽</w:t>
      </w:r>
      <w:r>
        <w:rPr>
          <w:rFonts w:ascii="標楷體" w:eastAsia="標楷體" w:hAnsi="標楷體"/>
          <w:b/>
          <w:color w:val="000000"/>
          <w:sz w:val="26"/>
          <w:szCs w:val="26"/>
          <w:lang w:eastAsia="zh-HK"/>
        </w:rPr>
        <w:t>方式</w:t>
      </w:r>
      <w:r>
        <w:rPr>
          <w:rFonts w:ascii="標楷體" w:eastAsia="標楷體" w:hAnsi="標楷體"/>
          <w:b/>
          <w:color w:val="000000"/>
          <w:sz w:val="26"/>
          <w:szCs w:val="26"/>
        </w:rPr>
        <w:t>及評</w:t>
      </w:r>
      <w:r>
        <w:rPr>
          <w:rFonts w:ascii="標楷體" w:eastAsia="標楷體" w:hAnsi="標楷體"/>
          <w:b/>
          <w:color w:val="000000"/>
          <w:sz w:val="26"/>
          <w:szCs w:val="26"/>
          <w:lang w:eastAsia="zh-HK"/>
        </w:rPr>
        <w:t>審</w:t>
      </w:r>
      <w:r>
        <w:rPr>
          <w:rFonts w:ascii="標楷體" w:eastAsia="標楷體" w:hAnsi="標楷體"/>
          <w:b/>
          <w:color w:val="000000"/>
          <w:sz w:val="26"/>
          <w:szCs w:val="26"/>
        </w:rPr>
        <w:t>標準</w:t>
      </w:r>
    </w:p>
    <w:p w:rsidR="001801BC" w:rsidRDefault="00C14DC8">
      <w:pPr>
        <w:pStyle w:val="Standard"/>
        <w:spacing w:before="9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一、團體朗讀組</w:t>
      </w:r>
    </w:p>
    <w:p w:rsidR="001801BC" w:rsidRDefault="00C14DC8">
      <w:pPr>
        <w:pStyle w:val="Standard"/>
        <w:ind w:left="520" w:hanging="52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(</w:t>
      </w:r>
      <w:proofErr w:type="gramStart"/>
      <w:r>
        <w:rPr>
          <w:rFonts w:ascii="標楷體" w:eastAsia="標楷體" w:hAnsi="標楷體"/>
          <w:color w:val="000000"/>
          <w:sz w:val="26"/>
          <w:szCs w:val="26"/>
        </w:rPr>
        <w:t>一</w:t>
      </w:r>
      <w:proofErr w:type="gramEnd"/>
      <w:r>
        <w:rPr>
          <w:rFonts w:ascii="標楷體" w:eastAsia="標楷體" w:hAnsi="標楷體"/>
          <w:color w:val="000000"/>
          <w:sz w:val="26"/>
          <w:szCs w:val="26"/>
        </w:rPr>
        <w:t>)時間限制：每隊限4分鐘(含進、退場)，逾時者每30秒扣總成績1分，未滿30秒以30秒計，叫號3次未上</w:t>
      </w:r>
      <w:proofErr w:type="gramStart"/>
      <w:r>
        <w:rPr>
          <w:rFonts w:ascii="標楷體" w:eastAsia="標楷體" w:hAnsi="標楷體"/>
          <w:color w:val="000000"/>
          <w:sz w:val="26"/>
          <w:szCs w:val="26"/>
        </w:rPr>
        <w:t>臺</w:t>
      </w:r>
      <w:proofErr w:type="gramEnd"/>
      <w:r>
        <w:rPr>
          <w:rFonts w:ascii="標楷體" w:eastAsia="標楷體" w:hAnsi="標楷體"/>
          <w:color w:val="000000"/>
          <w:sz w:val="26"/>
          <w:szCs w:val="26"/>
        </w:rPr>
        <w:t>之隊伍，視同放棄。</w:t>
      </w:r>
    </w:p>
    <w:p w:rsidR="001801BC" w:rsidRDefault="00C14DC8">
      <w:pPr>
        <w:pStyle w:val="Standard"/>
        <w:ind w:left="520" w:hanging="520"/>
        <w:rPr>
          <w:rFonts w:ascii="標楷體" w:eastAsia="標楷體" w:hAnsi="標楷體"/>
        </w:rPr>
      </w:pPr>
      <w:r>
        <w:rPr>
          <w:rFonts w:ascii="標楷體" w:eastAsia="標楷體" w:hAnsi="標楷體"/>
          <w:sz w:val="26"/>
          <w:szCs w:val="26"/>
        </w:rPr>
        <w:t>(二)內容範圍：越、印、泰、</w:t>
      </w:r>
      <w:proofErr w:type="gramStart"/>
      <w:r>
        <w:rPr>
          <w:rFonts w:ascii="標楷體" w:eastAsia="標楷體" w:hAnsi="標楷體"/>
          <w:sz w:val="26"/>
          <w:szCs w:val="26"/>
        </w:rPr>
        <w:t>柬</w:t>
      </w:r>
      <w:proofErr w:type="gramEnd"/>
      <w:r>
        <w:rPr>
          <w:rFonts w:ascii="標楷體" w:eastAsia="標楷體" w:hAnsi="標楷體"/>
          <w:sz w:val="26"/>
          <w:szCs w:val="26"/>
        </w:rPr>
        <w:t>、緬5語言別文稿</w:t>
      </w:r>
      <w:proofErr w:type="gramStart"/>
      <w:r>
        <w:rPr>
          <w:rFonts w:ascii="標楷體" w:eastAsia="標楷體" w:hAnsi="標楷體"/>
          <w:sz w:val="26"/>
          <w:szCs w:val="26"/>
        </w:rPr>
        <w:t>4篇擇</w:t>
      </w:r>
      <w:proofErr w:type="gramEnd"/>
      <w:r>
        <w:rPr>
          <w:rFonts w:ascii="標楷體" w:eastAsia="標楷體" w:hAnsi="標楷體"/>
          <w:sz w:val="26"/>
          <w:szCs w:val="26"/>
        </w:rPr>
        <w:t>1，馬、</w:t>
      </w:r>
      <w:r>
        <w:rPr>
          <w:rFonts w:ascii="標楷體" w:eastAsia="標楷體" w:hAnsi="標楷體"/>
          <w:sz w:val="26"/>
          <w:szCs w:val="26"/>
          <w:lang w:eastAsia="zh-HK"/>
        </w:rPr>
        <w:t>菲</w:t>
      </w:r>
      <w:r>
        <w:rPr>
          <w:rFonts w:ascii="標楷體" w:eastAsia="標楷體" w:hAnsi="標楷體"/>
          <w:sz w:val="26"/>
          <w:szCs w:val="26"/>
        </w:rPr>
        <w:t>2語言別文稿</w:t>
      </w:r>
      <w:proofErr w:type="gramStart"/>
      <w:r>
        <w:rPr>
          <w:rFonts w:ascii="標楷體" w:eastAsia="標楷體" w:hAnsi="標楷體"/>
          <w:sz w:val="26"/>
          <w:szCs w:val="26"/>
        </w:rPr>
        <w:t>2篇擇</w:t>
      </w:r>
      <w:proofErr w:type="gramEnd"/>
      <w:r>
        <w:rPr>
          <w:rFonts w:ascii="標楷體" w:eastAsia="標楷體" w:hAnsi="標楷體"/>
          <w:sz w:val="26"/>
          <w:szCs w:val="26"/>
        </w:rPr>
        <w:t>1，由主辦單位提供，於110年1月公布於</w:t>
      </w:r>
      <w:r>
        <w:rPr>
          <w:rFonts w:ascii="標楷體" w:eastAsia="標楷體" w:hAnsi="標楷體"/>
          <w:sz w:val="26"/>
          <w:szCs w:val="26"/>
          <w:lang w:eastAsia="zh-HK"/>
        </w:rPr>
        <w:t>北新</w:t>
      </w:r>
      <w:r>
        <w:rPr>
          <w:rFonts w:ascii="標楷體" w:eastAsia="標楷體" w:hAnsi="標楷體"/>
          <w:sz w:val="26"/>
          <w:szCs w:val="26"/>
        </w:rPr>
        <w:t>國小網站</w:t>
      </w:r>
      <w:r>
        <w:rPr>
          <w:rFonts w:ascii="標楷體" w:eastAsia="標楷體" w:hAnsi="標楷體"/>
          <w:sz w:val="26"/>
          <w:szCs w:val="26"/>
          <w:lang w:eastAsia="zh-HK"/>
        </w:rPr>
        <w:t>及</w:t>
      </w:r>
      <w:r>
        <w:rPr>
          <w:rFonts w:ascii="標楷體" w:eastAsia="標楷體" w:hAnsi="標楷體"/>
          <w:sz w:val="26"/>
          <w:szCs w:val="26"/>
        </w:rPr>
        <w:t>本市國際教育資訊網。</w:t>
      </w:r>
    </w:p>
    <w:p w:rsidR="001801BC" w:rsidRDefault="00C14DC8">
      <w:pPr>
        <w:pStyle w:val="Standard"/>
        <w:ind w:left="520" w:hanging="520"/>
        <w:rPr>
          <w:rFonts w:ascii="標楷體" w:eastAsia="標楷體" w:hAnsi="標楷體"/>
        </w:rPr>
      </w:pPr>
      <w:r>
        <w:rPr>
          <w:rFonts w:ascii="標楷體" w:eastAsia="標楷體" w:hAnsi="標楷體"/>
          <w:sz w:val="26"/>
          <w:szCs w:val="26"/>
        </w:rPr>
        <w:t>(三)</w:t>
      </w:r>
      <w:r>
        <w:rPr>
          <w:rFonts w:ascii="標楷體" w:eastAsia="標楷體" w:hAnsi="標楷體"/>
          <w:sz w:val="26"/>
          <w:szCs w:val="26"/>
          <w:lang w:eastAsia="zh-HK"/>
        </w:rPr>
        <w:t>競賽方式：</w:t>
      </w:r>
      <w:r>
        <w:rPr>
          <w:rFonts w:ascii="標楷體" w:eastAsia="標楷體" w:hAnsi="標楷體"/>
          <w:sz w:val="26"/>
          <w:szCs w:val="26"/>
        </w:rPr>
        <w:t>參賽隊伍無須準備任何形式之佈景、服裝、道具、配樂或編排動作（均非評分項目），且須手拿文稿無須</w:t>
      </w:r>
      <w:proofErr w:type="gramStart"/>
      <w:r>
        <w:rPr>
          <w:rFonts w:ascii="標楷體" w:eastAsia="標楷體" w:hAnsi="標楷體"/>
          <w:sz w:val="26"/>
          <w:szCs w:val="26"/>
        </w:rPr>
        <w:t>背稿，若背稿</w:t>
      </w:r>
      <w:proofErr w:type="gramEnd"/>
      <w:r>
        <w:rPr>
          <w:rFonts w:ascii="標楷體" w:eastAsia="標楷體" w:hAnsi="標楷體"/>
          <w:sz w:val="26"/>
          <w:szCs w:val="26"/>
        </w:rPr>
        <w:t>或以戲劇形式表示者，將予</w:t>
      </w:r>
    </w:p>
    <w:p w:rsidR="001801BC" w:rsidRDefault="00C14DC8">
      <w:pPr>
        <w:pStyle w:val="Standard"/>
        <w:ind w:left="283"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以扣分。</w:t>
      </w:r>
    </w:p>
    <w:p w:rsidR="001801BC" w:rsidRDefault="00C14DC8">
      <w:pPr>
        <w:pStyle w:val="Standard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1.評審標準：</w:t>
      </w:r>
    </w:p>
    <w:p w:rsidR="001801BC" w:rsidRDefault="00C14DC8">
      <w:pPr>
        <w:pStyle w:val="Standard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(1)語音(發音、語調及流暢性)占70%</w:t>
      </w:r>
    </w:p>
    <w:p w:rsidR="001801BC" w:rsidRDefault="00C14DC8">
      <w:pPr>
        <w:pStyle w:val="Standard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(2)儀態(禮儀、態度、表情)及團隊合作占30%</w:t>
      </w:r>
    </w:p>
    <w:p w:rsidR="001801BC" w:rsidRDefault="00C14DC8">
      <w:pPr>
        <w:pStyle w:val="Standard"/>
        <w:rPr>
          <w:rFonts w:ascii="標楷體" w:eastAsia="標楷體" w:hAnsi="標楷體"/>
        </w:rPr>
      </w:pPr>
      <w:r>
        <w:rPr>
          <w:rFonts w:ascii="標楷體" w:eastAsia="標楷體" w:hAnsi="標楷體"/>
          <w:sz w:val="26"/>
          <w:szCs w:val="26"/>
        </w:rPr>
        <w:t xml:space="preserve">   2.</w:t>
      </w:r>
      <w:r>
        <w:rPr>
          <w:rFonts w:ascii="標楷體" w:eastAsia="標楷體" w:hAnsi="標楷體"/>
          <w:sz w:val="26"/>
          <w:szCs w:val="26"/>
          <w:lang w:eastAsia="zh-HK"/>
        </w:rPr>
        <w:t>補充說明：</w:t>
      </w:r>
      <w:r>
        <w:rPr>
          <w:rFonts w:ascii="標楷體" w:eastAsia="標楷體" w:hAnsi="標楷體"/>
          <w:sz w:val="26"/>
          <w:szCs w:val="26"/>
        </w:rPr>
        <w:t>競賽時由參賽隊伍自備文稿(承辦</w:t>
      </w:r>
      <w:r>
        <w:rPr>
          <w:rFonts w:ascii="標楷體" w:eastAsia="標楷體" w:hAnsi="標楷體"/>
          <w:sz w:val="26"/>
          <w:szCs w:val="26"/>
          <w:lang w:eastAsia="zh-HK"/>
        </w:rPr>
        <w:t>單位</w:t>
      </w:r>
      <w:r>
        <w:rPr>
          <w:rFonts w:ascii="標楷體" w:eastAsia="標楷體" w:hAnsi="標楷體"/>
          <w:sz w:val="26"/>
          <w:szCs w:val="26"/>
        </w:rPr>
        <w:t>不提供</w:t>
      </w:r>
      <w:proofErr w:type="gramStart"/>
      <w:r>
        <w:rPr>
          <w:rFonts w:ascii="標楷體" w:eastAsia="標楷體" w:hAnsi="標楷體"/>
          <w:sz w:val="26"/>
          <w:szCs w:val="26"/>
        </w:rPr>
        <w:t>文稿及譜架</w:t>
      </w:r>
      <w:proofErr w:type="gramEnd"/>
      <w:r>
        <w:rPr>
          <w:rFonts w:ascii="標楷體" w:eastAsia="標楷體" w:hAnsi="標楷體"/>
          <w:sz w:val="26"/>
          <w:szCs w:val="26"/>
        </w:rPr>
        <w:t>)。</w:t>
      </w:r>
    </w:p>
    <w:p w:rsidR="001801BC" w:rsidRDefault="00C14DC8">
      <w:pPr>
        <w:pStyle w:val="Standard"/>
        <w:ind w:left="650" w:hanging="65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  </w:t>
      </w:r>
    </w:p>
    <w:p w:rsidR="001801BC" w:rsidRDefault="00C14DC8">
      <w:pPr>
        <w:pStyle w:val="Standard"/>
        <w:spacing w:before="18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二、幼兒園歌謠組</w:t>
      </w:r>
    </w:p>
    <w:p w:rsidR="001801BC" w:rsidRDefault="00C14DC8">
      <w:pPr>
        <w:pStyle w:val="Standard"/>
        <w:ind w:left="520" w:hanging="520"/>
        <w:rPr>
          <w:rFonts w:ascii="標楷體" w:eastAsia="標楷體" w:hAnsi="標楷體"/>
        </w:rPr>
      </w:pPr>
      <w:r>
        <w:rPr>
          <w:rFonts w:ascii="標楷體" w:eastAsia="標楷體" w:hAnsi="標楷體"/>
          <w:color w:val="000000"/>
          <w:sz w:val="26"/>
          <w:szCs w:val="26"/>
        </w:rPr>
        <w:lastRenderedPageBreak/>
        <w:t>(</w:t>
      </w:r>
      <w:proofErr w:type="gramStart"/>
      <w:r>
        <w:rPr>
          <w:rFonts w:ascii="標楷體" w:eastAsia="標楷體" w:hAnsi="標楷體"/>
          <w:color w:val="000000"/>
          <w:sz w:val="26"/>
          <w:szCs w:val="26"/>
        </w:rPr>
        <w:t>一</w:t>
      </w:r>
      <w:proofErr w:type="gramEnd"/>
      <w:r>
        <w:rPr>
          <w:rFonts w:ascii="標楷體" w:eastAsia="標楷體" w:hAnsi="標楷體"/>
          <w:color w:val="000000"/>
          <w:sz w:val="26"/>
          <w:szCs w:val="26"/>
        </w:rPr>
        <w:t>)時間限制：</w:t>
      </w:r>
      <w:r>
        <w:rPr>
          <w:rFonts w:ascii="標楷體" w:eastAsia="標楷體" w:hAnsi="標楷體"/>
          <w:sz w:val="26"/>
          <w:szCs w:val="26"/>
        </w:rPr>
        <w:t>每隊5分鐘(含道具準備及進、退場)，逾時者每30秒扣總成績1分，未滿30秒以30秒計，叫號3次未上</w:t>
      </w:r>
      <w:proofErr w:type="gramStart"/>
      <w:r>
        <w:rPr>
          <w:rFonts w:ascii="標楷體" w:eastAsia="標楷體" w:hAnsi="標楷體"/>
          <w:sz w:val="26"/>
          <w:szCs w:val="26"/>
        </w:rPr>
        <w:t>臺</w:t>
      </w:r>
      <w:proofErr w:type="gramEnd"/>
      <w:r>
        <w:rPr>
          <w:rFonts w:ascii="標楷體" w:eastAsia="標楷體" w:hAnsi="標楷體"/>
          <w:sz w:val="26"/>
          <w:szCs w:val="26"/>
        </w:rPr>
        <w:t>之隊伍，視同放棄。</w:t>
      </w:r>
    </w:p>
    <w:p w:rsidR="001801BC" w:rsidRDefault="00C14DC8">
      <w:pPr>
        <w:pStyle w:val="Standard"/>
        <w:ind w:left="520" w:hanging="52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(二)內容範圍：新北市《陪你快樂學歌謠-第一輯》10首母語歌謠，歌謠內容及DVD已於105年3月發送至本市公私立幼兒園。</w:t>
      </w:r>
    </w:p>
    <w:p w:rsidR="001801BC" w:rsidRDefault="00C14DC8">
      <w:pPr>
        <w:pStyle w:val="Standard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(三)競賽方式：每隊需由上述歌謠選擇參賽歌曲。</w:t>
      </w:r>
    </w:p>
    <w:p w:rsidR="001801BC" w:rsidRDefault="00C14DC8">
      <w:pPr>
        <w:pStyle w:val="Standard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   1.評審標準：</w:t>
      </w:r>
    </w:p>
    <w:p w:rsidR="001801BC" w:rsidRDefault="00C14DC8">
      <w:pPr>
        <w:pStyle w:val="Standard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    (1)主題內容（主題思想、創意啟示性、多元文化）占40%。</w:t>
      </w:r>
    </w:p>
    <w:p w:rsidR="001801BC" w:rsidRDefault="00C14DC8">
      <w:pPr>
        <w:pStyle w:val="Standard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    (2)表現技巧（動作、音樂與律動、整體默契）占40%。</w:t>
      </w:r>
    </w:p>
    <w:p w:rsidR="001801BC" w:rsidRDefault="00C14DC8">
      <w:pPr>
        <w:pStyle w:val="Standard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    (3)團體造型（服裝儀態、道具化妝、整體藝術）占20%。</w:t>
      </w:r>
    </w:p>
    <w:p w:rsidR="001801BC" w:rsidRDefault="00C14DC8">
      <w:pPr>
        <w:pStyle w:val="Standard"/>
        <w:ind w:left="650" w:hanging="650"/>
        <w:rPr>
          <w:rFonts w:ascii="標楷體" w:eastAsia="標楷體" w:hAnsi="標楷體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   2.補充說明：請自備</w:t>
      </w:r>
      <w:r>
        <w:rPr>
          <w:rFonts w:ascii="標楷體" w:eastAsia="標楷體" w:hAnsi="標楷體"/>
          <w:sz w:val="26"/>
          <w:szCs w:val="26"/>
          <w:lang w:eastAsia="zh-HK"/>
        </w:rPr>
        <w:t>音樂</w:t>
      </w:r>
      <w:r>
        <w:rPr>
          <w:rFonts w:ascii="標楷體" w:eastAsia="標楷體" w:hAnsi="標楷體"/>
          <w:sz w:val="26"/>
          <w:szCs w:val="26"/>
        </w:rPr>
        <w:t>播放設備、音樂與播放人員，比賽現場僅提供電源。</w:t>
      </w:r>
    </w:p>
    <w:p w:rsidR="001801BC" w:rsidRDefault="00C14DC8">
      <w:pPr>
        <w:pStyle w:val="Standard"/>
        <w:spacing w:before="1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三、親子歌謠組</w:t>
      </w:r>
    </w:p>
    <w:p w:rsidR="001801BC" w:rsidRDefault="00C14DC8">
      <w:pPr>
        <w:pStyle w:val="Standard"/>
        <w:ind w:left="52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</w:t>
      </w:r>
      <w:proofErr w:type="gramStart"/>
      <w:r>
        <w:rPr>
          <w:rFonts w:ascii="標楷體" w:eastAsia="標楷體" w:hAnsi="標楷體"/>
          <w:sz w:val="26"/>
          <w:szCs w:val="26"/>
        </w:rPr>
        <w:t>一</w:t>
      </w:r>
      <w:proofErr w:type="gramEnd"/>
      <w:r>
        <w:rPr>
          <w:rFonts w:ascii="標楷體" w:eastAsia="標楷體" w:hAnsi="標楷體"/>
          <w:sz w:val="26"/>
          <w:szCs w:val="26"/>
        </w:rPr>
        <w:t>)時間限制：每隊5分鐘，(含道具準備及進、退場)，逾時者每30秒扣總成績1分，未滿30秒以30秒計，叫號3次未上</w:t>
      </w:r>
      <w:proofErr w:type="gramStart"/>
      <w:r>
        <w:rPr>
          <w:rFonts w:ascii="標楷體" w:eastAsia="標楷體" w:hAnsi="標楷體"/>
          <w:sz w:val="26"/>
          <w:szCs w:val="26"/>
        </w:rPr>
        <w:t>臺</w:t>
      </w:r>
      <w:proofErr w:type="gramEnd"/>
      <w:r>
        <w:rPr>
          <w:rFonts w:ascii="標楷體" w:eastAsia="標楷體" w:hAnsi="標楷體"/>
          <w:sz w:val="26"/>
          <w:szCs w:val="26"/>
        </w:rPr>
        <w:t>之隊伍，視同放棄。</w:t>
      </w:r>
    </w:p>
    <w:p w:rsidR="001801BC" w:rsidRDefault="00C14DC8">
      <w:pPr>
        <w:pStyle w:val="Standard"/>
        <w:rPr>
          <w:rFonts w:ascii="標楷體" w:eastAsia="標楷體" w:hAnsi="標楷體"/>
        </w:rPr>
      </w:pPr>
      <w:r>
        <w:rPr>
          <w:rFonts w:ascii="標楷體" w:eastAsia="標楷體" w:hAnsi="標楷體"/>
          <w:sz w:val="26"/>
          <w:szCs w:val="26"/>
        </w:rPr>
        <w:t>(二)內容範圍：自選越、印、泰、</w:t>
      </w:r>
      <w:proofErr w:type="gramStart"/>
      <w:r>
        <w:rPr>
          <w:rFonts w:ascii="標楷體" w:eastAsia="標楷體" w:hAnsi="標楷體"/>
          <w:sz w:val="26"/>
          <w:szCs w:val="26"/>
        </w:rPr>
        <w:t>柬</w:t>
      </w:r>
      <w:proofErr w:type="gramEnd"/>
      <w:r>
        <w:rPr>
          <w:rFonts w:ascii="標楷體" w:eastAsia="標楷體" w:hAnsi="標楷體"/>
          <w:sz w:val="26"/>
          <w:szCs w:val="26"/>
        </w:rPr>
        <w:t>、緬、馬、</w:t>
      </w:r>
      <w:r>
        <w:rPr>
          <w:rFonts w:ascii="標楷體" w:eastAsia="標楷體" w:hAnsi="標楷體"/>
          <w:sz w:val="26"/>
          <w:szCs w:val="26"/>
          <w:lang w:eastAsia="zh-HK"/>
        </w:rPr>
        <w:t>菲</w:t>
      </w:r>
      <w:r>
        <w:rPr>
          <w:rFonts w:ascii="標楷體" w:eastAsia="標楷體" w:hAnsi="標楷體"/>
          <w:sz w:val="26"/>
          <w:szCs w:val="26"/>
        </w:rPr>
        <w:t>7國歌謠，曲</w:t>
      </w:r>
      <w:r>
        <w:rPr>
          <w:rFonts w:ascii="標楷體" w:eastAsia="標楷體" w:hAnsi="標楷體"/>
          <w:sz w:val="26"/>
          <w:szCs w:val="26"/>
          <w:lang w:eastAsia="zh-HK"/>
        </w:rPr>
        <w:t>目</w:t>
      </w:r>
      <w:r>
        <w:rPr>
          <w:rFonts w:ascii="標楷體" w:eastAsia="標楷體" w:hAnsi="標楷體"/>
          <w:sz w:val="26"/>
          <w:szCs w:val="26"/>
        </w:rPr>
        <w:t>不限。</w:t>
      </w:r>
    </w:p>
    <w:p w:rsidR="001801BC" w:rsidRDefault="00C14DC8">
      <w:pPr>
        <w:pStyle w:val="Standard"/>
        <w:rPr>
          <w:rFonts w:ascii="標楷體" w:eastAsia="標楷體" w:hAnsi="標楷體"/>
        </w:rPr>
      </w:pPr>
      <w:r>
        <w:rPr>
          <w:rFonts w:ascii="標楷體" w:eastAsia="標楷體" w:hAnsi="標楷體"/>
          <w:sz w:val="26"/>
          <w:szCs w:val="26"/>
        </w:rPr>
        <w:t>(三)競賽方式：</w:t>
      </w:r>
      <w:proofErr w:type="gramStart"/>
      <w:r>
        <w:rPr>
          <w:rFonts w:ascii="標楷體" w:eastAsia="標楷體" w:hAnsi="標楷體"/>
          <w:sz w:val="26"/>
          <w:szCs w:val="26"/>
        </w:rPr>
        <w:t>每隊請自</w:t>
      </w:r>
      <w:proofErr w:type="gramEnd"/>
      <w:r>
        <w:rPr>
          <w:rFonts w:ascii="標楷體" w:eastAsia="標楷體" w:hAnsi="標楷體"/>
          <w:sz w:val="26"/>
          <w:szCs w:val="26"/>
        </w:rPr>
        <w:t>選東南亞7</w:t>
      </w:r>
      <w:r>
        <w:rPr>
          <w:rFonts w:ascii="標楷體" w:eastAsia="標楷體" w:hAnsi="標楷體"/>
          <w:sz w:val="26"/>
          <w:szCs w:val="26"/>
          <w:lang w:eastAsia="zh-HK"/>
        </w:rPr>
        <w:t>國</w:t>
      </w:r>
      <w:r>
        <w:rPr>
          <w:rFonts w:ascii="標楷體" w:eastAsia="標楷體" w:hAnsi="標楷體"/>
          <w:sz w:val="26"/>
          <w:szCs w:val="26"/>
        </w:rPr>
        <w:t>歌謠</w:t>
      </w:r>
      <w:r>
        <w:rPr>
          <w:rFonts w:ascii="標楷體" w:eastAsia="標楷體" w:hAnsi="標楷體"/>
          <w:color w:val="000000"/>
          <w:sz w:val="26"/>
          <w:szCs w:val="26"/>
        </w:rPr>
        <w:t>參賽。</w:t>
      </w:r>
    </w:p>
    <w:p w:rsidR="001801BC" w:rsidRDefault="00C14DC8">
      <w:pPr>
        <w:pStyle w:val="Standard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   1.評審標準：</w:t>
      </w:r>
    </w:p>
    <w:p w:rsidR="001801BC" w:rsidRDefault="00C14DC8">
      <w:pPr>
        <w:pStyle w:val="Standard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    (1)主題內容（主題思想、創意啟示性、國際文化等）占40%</w:t>
      </w:r>
    </w:p>
    <w:p w:rsidR="001801BC" w:rsidRDefault="00C14DC8">
      <w:pPr>
        <w:pStyle w:val="Standard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    (2)表現技巧（動作與構圖、音樂與律動、整體默契）占40%</w:t>
      </w:r>
    </w:p>
    <w:p w:rsidR="001801BC" w:rsidRDefault="00C14DC8">
      <w:pPr>
        <w:pStyle w:val="Standard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    (3)團體造型（服裝儀態、道具化妝、整體藝術等）占20%</w:t>
      </w:r>
    </w:p>
    <w:p w:rsidR="001801BC" w:rsidRDefault="00C14DC8">
      <w:pPr>
        <w:pStyle w:val="Standard"/>
        <w:ind w:left="650" w:hanging="650"/>
        <w:rPr>
          <w:rFonts w:ascii="標楷體" w:eastAsia="標楷體" w:hAnsi="標楷體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   2.補充說明：請自備</w:t>
      </w:r>
      <w:r>
        <w:rPr>
          <w:rFonts w:ascii="標楷體" w:eastAsia="標楷體" w:hAnsi="標楷體"/>
          <w:sz w:val="26"/>
          <w:szCs w:val="26"/>
          <w:lang w:eastAsia="zh-HK"/>
        </w:rPr>
        <w:t>音樂</w:t>
      </w:r>
      <w:r>
        <w:rPr>
          <w:rFonts w:ascii="標楷體" w:eastAsia="標楷體" w:hAnsi="標楷體"/>
          <w:color w:val="000000"/>
          <w:sz w:val="26"/>
          <w:szCs w:val="26"/>
        </w:rPr>
        <w:t>播放設備、音樂(不含人聲)與播放人員，比賽現場僅提供電源。</w:t>
      </w:r>
    </w:p>
    <w:p w:rsidR="001801BC" w:rsidRDefault="00C14DC8">
      <w:pPr>
        <w:pStyle w:val="a5"/>
        <w:numPr>
          <w:ilvl w:val="0"/>
          <w:numId w:val="2"/>
        </w:numPr>
        <w:spacing w:before="180"/>
        <w:ind w:left="567" w:hanging="567"/>
        <w:rPr>
          <w:rFonts w:ascii="標楷體" w:eastAsia="標楷體" w:hAnsi="標楷體"/>
          <w:b/>
          <w:color w:val="000000"/>
          <w:sz w:val="26"/>
          <w:szCs w:val="26"/>
        </w:rPr>
      </w:pPr>
      <w:r>
        <w:rPr>
          <w:rFonts w:ascii="標楷體" w:eastAsia="標楷體" w:hAnsi="標楷體"/>
          <w:b/>
          <w:color w:val="000000"/>
          <w:sz w:val="26"/>
          <w:szCs w:val="26"/>
        </w:rPr>
        <w:t>競賽相關說明</w:t>
      </w:r>
    </w:p>
    <w:p w:rsidR="001801BC" w:rsidRDefault="00C14DC8">
      <w:pPr>
        <w:pStyle w:val="a5"/>
        <w:numPr>
          <w:ilvl w:val="0"/>
          <w:numId w:val="61"/>
        </w:numPr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工作人員協助時間登記及叫號。</w:t>
      </w:r>
    </w:p>
    <w:p w:rsidR="001801BC" w:rsidRDefault="00C14DC8">
      <w:pPr>
        <w:pStyle w:val="a5"/>
        <w:numPr>
          <w:ilvl w:val="0"/>
          <w:numId w:val="47"/>
        </w:numPr>
        <w:ind w:left="567" w:hanging="567"/>
        <w:rPr>
          <w:rFonts w:ascii="標楷體" w:eastAsia="標楷體" w:hAnsi="標楷體"/>
        </w:rPr>
      </w:pPr>
      <w:r>
        <w:rPr>
          <w:rFonts w:ascii="標楷體" w:eastAsia="標楷體" w:hAnsi="標楷體"/>
          <w:sz w:val="26"/>
          <w:szCs w:val="26"/>
        </w:rPr>
        <w:t>參賽名單</w:t>
      </w:r>
      <w:r>
        <w:rPr>
          <w:rFonts w:ascii="標楷體" w:eastAsia="標楷體" w:hAnsi="標楷體"/>
          <w:sz w:val="26"/>
          <w:szCs w:val="26"/>
          <w:lang w:eastAsia="zh-HK"/>
        </w:rPr>
        <w:t>及曲目</w:t>
      </w:r>
      <w:r>
        <w:rPr>
          <w:rFonts w:ascii="標楷體" w:eastAsia="標楷體" w:hAnsi="標楷體"/>
          <w:sz w:val="26"/>
          <w:szCs w:val="26"/>
        </w:rPr>
        <w:t>於領隊會議時確認，領隊會議後一律不予更換。</w:t>
      </w:r>
    </w:p>
    <w:p w:rsidR="001801BC" w:rsidRDefault="00C14DC8">
      <w:pPr>
        <w:pStyle w:val="a5"/>
        <w:numPr>
          <w:ilvl w:val="0"/>
          <w:numId w:val="47"/>
        </w:numPr>
        <w:ind w:left="567" w:hanging="567"/>
        <w:rPr>
          <w:rFonts w:ascii="標楷體" w:eastAsia="標楷體" w:hAnsi="標楷體"/>
        </w:rPr>
      </w:pPr>
      <w:r>
        <w:rPr>
          <w:rFonts w:ascii="標楷體" w:eastAsia="標楷體" w:hAnsi="標楷體"/>
          <w:sz w:val="26"/>
          <w:szCs w:val="26"/>
        </w:rPr>
        <w:t>凡參賽團隊所屬</w:t>
      </w:r>
      <w:r>
        <w:rPr>
          <w:rFonts w:ascii="標楷體" w:eastAsia="標楷體" w:hAnsi="標楷體"/>
          <w:sz w:val="26"/>
          <w:szCs w:val="26"/>
          <w:lang w:eastAsia="zh-HK"/>
        </w:rPr>
        <w:t>參</w:t>
      </w:r>
      <w:r>
        <w:rPr>
          <w:rFonts w:ascii="標楷體" w:eastAsia="標楷體" w:hAnsi="標楷體"/>
          <w:sz w:val="26"/>
          <w:szCs w:val="26"/>
        </w:rPr>
        <w:t>賽</w:t>
      </w:r>
      <w:proofErr w:type="gramStart"/>
      <w:r>
        <w:rPr>
          <w:rFonts w:ascii="標楷體" w:eastAsia="標楷體" w:hAnsi="標楷體"/>
          <w:sz w:val="26"/>
          <w:szCs w:val="26"/>
        </w:rPr>
        <w:t>員均須與</w:t>
      </w:r>
      <w:proofErr w:type="gramEnd"/>
      <w:r>
        <w:rPr>
          <w:rFonts w:ascii="標楷體" w:eastAsia="標楷體" w:hAnsi="標楷體"/>
          <w:sz w:val="26"/>
          <w:szCs w:val="26"/>
        </w:rPr>
        <w:t>報名表名冊身分一致，非報名參賽員</w:t>
      </w:r>
      <w:r>
        <w:rPr>
          <w:rFonts w:ascii="標楷體" w:eastAsia="標楷體" w:hAnsi="標楷體"/>
          <w:sz w:val="26"/>
          <w:szCs w:val="26"/>
          <w:lang w:eastAsia="zh-HK"/>
        </w:rPr>
        <w:t>本人</w:t>
      </w:r>
      <w:r>
        <w:rPr>
          <w:rFonts w:ascii="標楷體" w:eastAsia="標楷體" w:hAnsi="標楷體"/>
          <w:sz w:val="26"/>
          <w:szCs w:val="26"/>
        </w:rPr>
        <w:t>參與競賽者，經舉發查證屬實，不予計分。</w:t>
      </w:r>
    </w:p>
    <w:p w:rsidR="001801BC" w:rsidRDefault="00C14DC8">
      <w:pPr>
        <w:pStyle w:val="a5"/>
        <w:numPr>
          <w:ilvl w:val="0"/>
          <w:numId w:val="47"/>
        </w:numPr>
        <w:ind w:left="567" w:hanging="5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競賽進行中，</w:t>
      </w:r>
      <w:proofErr w:type="gramStart"/>
      <w:r>
        <w:rPr>
          <w:rFonts w:ascii="標楷體" w:eastAsia="標楷體" w:hAnsi="標楷體"/>
          <w:sz w:val="26"/>
          <w:szCs w:val="26"/>
        </w:rPr>
        <w:t>各校隨隊</w:t>
      </w:r>
      <w:proofErr w:type="gramEnd"/>
      <w:r>
        <w:rPr>
          <w:rFonts w:ascii="標楷體" w:eastAsia="標楷體" w:hAnsi="標楷體"/>
          <w:sz w:val="26"/>
          <w:szCs w:val="26"/>
        </w:rPr>
        <w:t>入場人員不得影響比賽進行，並隨隊伍同時進出。</w:t>
      </w:r>
    </w:p>
    <w:p w:rsidR="001801BC" w:rsidRDefault="00C14DC8">
      <w:pPr>
        <w:pStyle w:val="a5"/>
        <w:numPr>
          <w:ilvl w:val="0"/>
          <w:numId w:val="47"/>
        </w:num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特優團隊得由主辦單位邀請參與新北市政府教育局相關活動演出。</w:t>
      </w:r>
    </w:p>
    <w:p w:rsidR="001801BC" w:rsidRDefault="00C14DC8">
      <w:pPr>
        <w:pStyle w:val="a5"/>
        <w:numPr>
          <w:ilvl w:val="0"/>
          <w:numId w:val="62"/>
        </w:numPr>
        <w:spacing w:before="180"/>
        <w:ind w:left="567" w:hanging="567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t>敘獎方式</w:t>
      </w:r>
    </w:p>
    <w:p w:rsidR="001801BC" w:rsidRDefault="00C14DC8">
      <w:pPr>
        <w:pStyle w:val="a5"/>
        <w:numPr>
          <w:ilvl w:val="1"/>
          <w:numId w:val="46"/>
        </w:numPr>
        <w:ind w:left="567" w:hanging="567"/>
        <w:rPr>
          <w:rFonts w:ascii="標楷體" w:eastAsia="標楷體" w:hAnsi="標楷體"/>
        </w:rPr>
      </w:pPr>
      <w:r>
        <w:rPr>
          <w:rFonts w:ascii="標楷體" w:eastAsia="標楷體" w:hAnsi="標楷體"/>
          <w:sz w:val="26"/>
          <w:szCs w:val="26"/>
        </w:rPr>
        <w:t>優勝隊伍之指導教師</w:t>
      </w:r>
      <w:r>
        <w:rPr>
          <w:rFonts w:ascii="標楷體" w:eastAsia="標楷體" w:hAnsi="標楷體"/>
          <w:color w:val="000000"/>
          <w:sz w:val="26"/>
          <w:szCs w:val="26"/>
        </w:rPr>
        <w:t>參照「新北市政府所屬各級學校暨幼兒園辦理教師敘獎處理原則」第9項第2款第1目予以獎勵（特優比照第1名、優等比照第2名），榮獲特優者記功1次，榮獲優等者嘉獎2次，擇優敘獎。</w:t>
      </w:r>
      <w:r>
        <w:rPr>
          <w:rFonts w:ascii="標楷體" w:eastAsia="標楷體" w:hAnsi="標楷體"/>
          <w:sz w:val="26"/>
          <w:szCs w:val="26"/>
          <w:lang w:eastAsia="zh-HK"/>
        </w:rPr>
        <w:t>指導教師非學校正式編制人員時，獲獎之指導教師發給優勝指導證明。</w:t>
      </w:r>
    </w:p>
    <w:p w:rsidR="001801BC" w:rsidRDefault="00C14DC8">
      <w:pPr>
        <w:pStyle w:val="a5"/>
        <w:numPr>
          <w:ilvl w:val="1"/>
          <w:numId w:val="46"/>
        </w:numPr>
        <w:ind w:left="567" w:hanging="567"/>
        <w:rPr>
          <w:rFonts w:ascii="標楷體" w:eastAsia="標楷體" w:hAnsi="標楷體"/>
        </w:rPr>
      </w:pPr>
      <w:r>
        <w:rPr>
          <w:rFonts w:ascii="標楷體" w:eastAsia="標楷體" w:hAnsi="標楷體"/>
          <w:sz w:val="26"/>
          <w:szCs w:val="26"/>
        </w:rPr>
        <w:t>承辦學校工作人員於辦理完畢後，依</w:t>
      </w:r>
      <w:r>
        <w:rPr>
          <w:rFonts w:ascii="標楷體" w:eastAsia="標楷體" w:hAnsi="標楷體"/>
          <w:sz w:val="26"/>
          <w:szCs w:val="26"/>
          <w:lang w:eastAsia="zh-HK"/>
        </w:rPr>
        <w:t>據</w:t>
      </w:r>
      <w:r>
        <w:rPr>
          <w:rFonts w:ascii="標楷體" w:eastAsia="標楷體" w:hAnsi="標楷體"/>
          <w:sz w:val="26"/>
          <w:szCs w:val="26"/>
        </w:rPr>
        <w:t>「</w:t>
      </w:r>
      <w:r>
        <w:rPr>
          <w:rFonts w:ascii="標楷體" w:eastAsia="標楷體" w:hAnsi="標楷體"/>
          <w:sz w:val="26"/>
          <w:szCs w:val="26"/>
          <w:lang w:eastAsia="zh-HK"/>
        </w:rPr>
        <w:t>公立高級中等以下學校校長成績考核辦法</w:t>
      </w:r>
      <w:r>
        <w:rPr>
          <w:rFonts w:ascii="標楷體" w:eastAsia="標楷體" w:hAnsi="標楷體"/>
          <w:sz w:val="26"/>
          <w:szCs w:val="26"/>
        </w:rPr>
        <w:t>」</w:t>
      </w:r>
      <w:r>
        <w:rPr>
          <w:rFonts w:ascii="標楷體" w:eastAsia="標楷體" w:hAnsi="標楷體"/>
          <w:sz w:val="26"/>
          <w:szCs w:val="26"/>
          <w:lang w:eastAsia="zh-HK"/>
        </w:rPr>
        <w:t>及</w:t>
      </w:r>
      <w:r>
        <w:rPr>
          <w:rFonts w:ascii="標楷體" w:eastAsia="標楷體" w:hAnsi="標楷體"/>
          <w:sz w:val="26"/>
          <w:szCs w:val="26"/>
        </w:rPr>
        <w:t>「</w:t>
      </w:r>
      <w:r>
        <w:rPr>
          <w:rFonts w:ascii="標楷體" w:eastAsia="標楷體" w:hAnsi="標楷體"/>
          <w:sz w:val="26"/>
          <w:szCs w:val="26"/>
          <w:lang w:eastAsia="zh-HK"/>
        </w:rPr>
        <w:t>公立高級中等以下學校教師成績考核辦法</w:t>
      </w:r>
      <w:r>
        <w:rPr>
          <w:rFonts w:ascii="標楷體" w:eastAsia="標楷體" w:hAnsi="標楷體"/>
          <w:sz w:val="26"/>
          <w:szCs w:val="26"/>
        </w:rPr>
        <w:t>」，</w:t>
      </w:r>
      <w:r>
        <w:rPr>
          <w:rFonts w:ascii="標楷體" w:eastAsia="標楷體" w:hAnsi="標楷體"/>
          <w:sz w:val="26"/>
          <w:szCs w:val="26"/>
          <w:lang w:eastAsia="zh-HK"/>
        </w:rPr>
        <w:t>敍獎額度及人數比照</w:t>
      </w:r>
      <w:r>
        <w:rPr>
          <w:rFonts w:ascii="標楷體" w:eastAsia="標楷體" w:hAnsi="標楷體"/>
          <w:sz w:val="26"/>
          <w:szCs w:val="26"/>
        </w:rPr>
        <w:t>「新  北市政府所屬各級學校及幼兒園辦理教師敍獎處理原則」附表第4項第2款規定，各承辦學校主要策畫執行人員記功1次，餘協辦及督辦5人依功績程度嘉獎1至2次。</w:t>
      </w:r>
    </w:p>
    <w:p w:rsidR="001801BC" w:rsidRDefault="00C14DC8">
      <w:pPr>
        <w:pStyle w:val="a5"/>
        <w:numPr>
          <w:ilvl w:val="0"/>
          <w:numId w:val="63"/>
        </w:numPr>
        <w:spacing w:before="180"/>
        <w:ind w:left="567" w:hanging="567"/>
        <w:rPr>
          <w:rFonts w:ascii="標楷體" w:eastAsia="標楷體" w:hAnsi="標楷體"/>
          <w:b/>
          <w:color w:val="000000"/>
          <w:sz w:val="26"/>
          <w:szCs w:val="26"/>
        </w:rPr>
      </w:pPr>
      <w:r>
        <w:rPr>
          <w:rFonts w:ascii="標楷體" w:eastAsia="標楷體" w:hAnsi="標楷體"/>
          <w:b/>
          <w:color w:val="000000"/>
          <w:sz w:val="26"/>
          <w:szCs w:val="26"/>
        </w:rPr>
        <w:t>參賽績優隊伍獎勵</w:t>
      </w:r>
    </w:p>
    <w:p w:rsidR="001801BC" w:rsidRDefault="00C14DC8">
      <w:pPr>
        <w:pStyle w:val="a5"/>
        <w:numPr>
          <w:ilvl w:val="0"/>
          <w:numId w:val="64"/>
        </w:numPr>
        <w:ind w:left="482" w:hanging="482"/>
        <w:rPr>
          <w:rFonts w:ascii="標楷體" w:eastAsia="標楷體" w:hAnsi="標楷體"/>
        </w:rPr>
      </w:pPr>
      <w:r>
        <w:rPr>
          <w:rFonts w:ascii="標楷體" w:eastAsia="標楷體" w:hAnsi="標楷體"/>
          <w:color w:val="000000"/>
          <w:sz w:val="26"/>
          <w:szCs w:val="26"/>
        </w:rPr>
        <w:t>團體朗讀組：</w:t>
      </w:r>
      <w:proofErr w:type="gramStart"/>
      <w:r>
        <w:rPr>
          <w:rFonts w:ascii="標楷體" w:eastAsia="標楷體" w:hAnsi="標楷體"/>
          <w:color w:val="000000"/>
          <w:sz w:val="26"/>
          <w:szCs w:val="26"/>
        </w:rPr>
        <w:t>高中職組</w:t>
      </w:r>
      <w:proofErr w:type="gramEnd"/>
      <w:r>
        <w:rPr>
          <w:rFonts w:ascii="標楷體" w:eastAsia="標楷體" w:hAnsi="標楷體"/>
          <w:color w:val="000000"/>
          <w:sz w:val="26"/>
          <w:szCs w:val="26"/>
        </w:rPr>
        <w:t>、國中組及國小組各組各</w:t>
      </w:r>
      <w:r>
        <w:rPr>
          <w:rFonts w:ascii="標楷體" w:eastAsia="標楷體" w:hAnsi="標楷體"/>
          <w:sz w:val="26"/>
          <w:szCs w:val="26"/>
        </w:rPr>
        <w:t>語言別</w:t>
      </w:r>
      <w:r>
        <w:rPr>
          <w:rFonts w:ascii="標楷體" w:eastAsia="標楷體" w:hAnsi="標楷體"/>
          <w:sz w:val="26"/>
          <w:szCs w:val="26"/>
          <w:lang w:eastAsia="zh-HK"/>
        </w:rPr>
        <w:t>分別錄取</w:t>
      </w:r>
      <w:r>
        <w:rPr>
          <w:rFonts w:ascii="標楷體" w:eastAsia="標楷體" w:hAnsi="標楷體"/>
          <w:sz w:val="26"/>
          <w:szCs w:val="26"/>
        </w:rPr>
        <w:t>特優１隊，頒發獎狀及</w:t>
      </w:r>
      <w:r>
        <w:rPr>
          <w:rFonts w:ascii="標楷體" w:eastAsia="標楷體" w:hAnsi="標楷體"/>
          <w:sz w:val="26"/>
          <w:szCs w:val="26"/>
          <w:lang w:eastAsia="zh-HK"/>
        </w:rPr>
        <w:t>新臺幣</w:t>
      </w:r>
      <w:r>
        <w:rPr>
          <w:rFonts w:ascii="標楷體" w:eastAsia="標楷體" w:hAnsi="標楷體"/>
          <w:sz w:val="26"/>
          <w:szCs w:val="26"/>
        </w:rPr>
        <w:t>3,000元禮券；</w:t>
      </w:r>
      <w:r w:rsidRPr="008977F7">
        <w:rPr>
          <w:rFonts w:ascii="標楷體" w:eastAsia="標楷體" w:hAnsi="標楷體"/>
          <w:sz w:val="26"/>
          <w:szCs w:val="26"/>
          <w:highlight w:val="yellow"/>
        </w:rPr>
        <w:t>各組優等</w:t>
      </w:r>
      <w:r w:rsidRPr="008977F7">
        <w:rPr>
          <w:rFonts w:ascii="標楷體" w:eastAsia="標楷體" w:hAnsi="標楷體"/>
          <w:sz w:val="26"/>
          <w:szCs w:val="26"/>
          <w:highlight w:val="yellow"/>
          <w:lang w:eastAsia="zh-HK"/>
        </w:rPr>
        <w:t>若干</w:t>
      </w:r>
      <w:r w:rsidRPr="008977F7">
        <w:rPr>
          <w:rFonts w:ascii="標楷體" w:eastAsia="標楷體" w:hAnsi="標楷體"/>
          <w:sz w:val="26"/>
          <w:szCs w:val="26"/>
          <w:highlight w:val="yellow"/>
        </w:rPr>
        <w:t>隊，頒發獎狀及</w:t>
      </w:r>
      <w:r w:rsidRPr="008977F7">
        <w:rPr>
          <w:rFonts w:ascii="標楷體" w:eastAsia="標楷體" w:hAnsi="標楷體"/>
          <w:sz w:val="26"/>
          <w:szCs w:val="26"/>
          <w:highlight w:val="yellow"/>
          <w:lang w:eastAsia="zh-HK"/>
        </w:rPr>
        <w:t>新臺幣</w:t>
      </w:r>
      <w:r w:rsidRPr="008977F7">
        <w:rPr>
          <w:rFonts w:ascii="標楷體" w:eastAsia="標楷體" w:hAnsi="標楷體"/>
          <w:sz w:val="26"/>
          <w:szCs w:val="26"/>
          <w:highlight w:val="yellow"/>
        </w:rPr>
        <w:t>1,500元禮券，</w:t>
      </w:r>
      <w:r>
        <w:rPr>
          <w:rFonts w:ascii="標楷體" w:eastAsia="標楷體" w:hAnsi="標楷體"/>
          <w:sz w:val="26"/>
          <w:szCs w:val="26"/>
        </w:rPr>
        <w:lastRenderedPageBreak/>
        <w:t>另擇取甲等若干，頒發獎狀。</w:t>
      </w:r>
    </w:p>
    <w:p w:rsidR="001801BC" w:rsidRDefault="00C14DC8">
      <w:pPr>
        <w:pStyle w:val="a5"/>
        <w:numPr>
          <w:ilvl w:val="0"/>
          <w:numId w:val="48"/>
        </w:numPr>
        <w:ind w:left="482" w:hanging="482"/>
        <w:rPr>
          <w:rFonts w:ascii="標楷體" w:eastAsia="標楷體" w:hAnsi="標楷體"/>
        </w:rPr>
      </w:pPr>
      <w:r>
        <w:rPr>
          <w:rFonts w:ascii="標楷體" w:eastAsia="標楷體" w:hAnsi="標楷體"/>
          <w:sz w:val="26"/>
          <w:szCs w:val="26"/>
        </w:rPr>
        <w:t>幼兒園歌謠組、親子歌謠組：</w:t>
      </w:r>
      <w:proofErr w:type="gramStart"/>
      <w:r>
        <w:rPr>
          <w:rFonts w:ascii="標楷體" w:eastAsia="標楷體" w:hAnsi="標楷體"/>
          <w:sz w:val="26"/>
          <w:szCs w:val="26"/>
        </w:rPr>
        <w:t>各擇取</w:t>
      </w:r>
      <w:proofErr w:type="gramEnd"/>
      <w:r>
        <w:rPr>
          <w:rFonts w:ascii="標楷體" w:eastAsia="標楷體" w:hAnsi="標楷體"/>
          <w:sz w:val="26"/>
          <w:szCs w:val="26"/>
        </w:rPr>
        <w:t>特優1隊，頒發獎狀及</w:t>
      </w:r>
      <w:r>
        <w:rPr>
          <w:rFonts w:ascii="標楷體" w:eastAsia="標楷體" w:hAnsi="標楷體"/>
          <w:sz w:val="26"/>
          <w:szCs w:val="26"/>
          <w:lang w:eastAsia="zh-HK"/>
        </w:rPr>
        <w:t>新臺幣</w:t>
      </w:r>
      <w:r>
        <w:rPr>
          <w:rFonts w:ascii="標楷體" w:eastAsia="標楷體" w:hAnsi="標楷體"/>
          <w:sz w:val="26"/>
          <w:szCs w:val="26"/>
        </w:rPr>
        <w:t>3,000元禮券；擇取優等</w:t>
      </w:r>
      <w:r>
        <w:rPr>
          <w:rFonts w:ascii="標楷體" w:eastAsia="標楷體" w:hAnsi="標楷體"/>
          <w:sz w:val="26"/>
          <w:szCs w:val="26"/>
          <w:lang w:eastAsia="zh-HK"/>
        </w:rPr>
        <w:t>若干</w:t>
      </w:r>
      <w:r>
        <w:rPr>
          <w:rFonts w:ascii="標楷體" w:eastAsia="標楷體" w:hAnsi="標楷體"/>
          <w:sz w:val="26"/>
          <w:szCs w:val="26"/>
        </w:rPr>
        <w:t>隊，頒發獎狀及</w:t>
      </w:r>
      <w:r>
        <w:rPr>
          <w:rFonts w:ascii="標楷體" w:eastAsia="標楷體" w:hAnsi="標楷體"/>
          <w:sz w:val="26"/>
          <w:szCs w:val="26"/>
          <w:lang w:eastAsia="zh-HK"/>
        </w:rPr>
        <w:t>新臺幣</w:t>
      </w:r>
      <w:r>
        <w:rPr>
          <w:rFonts w:ascii="標楷體" w:eastAsia="標楷體" w:hAnsi="標楷體"/>
          <w:sz w:val="26"/>
          <w:szCs w:val="26"/>
        </w:rPr>
        <w:t>1,500元禮券，另擇取甲等若干，頒發獎狀。</w:t>
      </w:r>
    </w:p>
    <w:p w:rsidR="001801BC" w:rsidRDefault="00C14DC8">
      <w:pPr>
        <w:pStyle w:val="a5"/>
        <w:numPr>
          <w:ilvl w:val="0"/>
          <w:numId w:val="48"/>
        </w:numPr>
        <w:ind w:left="482" w:hanging="482"/>
        <w:rPr>
          <w:rFonts w:ascii="標楷體" w:eastAsia="標楷體" w:hAnsi="標楷體"/>
        </w:rPr>
      </w:pPr>
      <w:r>
        <w:rPr>
          <w:rFonts w:ascii="標楷體" w:eastAsia="標楷體" w:hAnsi="標楷體"/>
          <w:sz w:val="26"/>
          <w:szCs w:val="26"/>
        </w:rPr>
        <w:t>各項競賽成績未達獎勵標準者，得</w:t>
      </w:r>
      <w:r>
        <w:rPr>
          <w:rFonts w:ascii="標楷體" w:eastAsia="標楷體" w:hAnsi="標楷體"/>
          <w:sz w:val="26"/>
          <w:szCs w:val="26"/>
          <w:lang w:eastAsia="zh-HK"/>
        </w:rPr>
        <w:t>予</w:t>
      </w:r>
      <w:r>
        <w:rPr>
          <w:rFonts w:ascii="標楷體" w:eastAsia="標楷體" w:hAnsi="標楷體"/>
          <w:sz w:val="26"/>
          <w:szCs w:val="26"/>
        </w:rPr>
        <w:t>從缺。</w:t>
      </w:r>
    </w:p>
    <w:p w:rsidR="001801BC" w:rsidRDefault="00C14DC8">
      <w:pPr>
        <w:pStyle w:val="a5"/>
        <w:numPr>
          <w:ilvl w:val="0"/>
          <w:numId w:val="48"/>
        </w:numPr>
        <w:ind w:left="482" w:hanging="482"/>
        <w:rPr>
          <w:rFonts w:ascii="標楷體" w:eastAsia="標楷體" w:hAnsi="標楷體"/>
        </w:rPr>
      </w:pPr>
      <w:r>
        <w:rPr>
          <w:rFonts w:ascii="標楷體" w:eastAsia="標楷體" w:hAnsi="標楷體"/>
          <w:sz w:val="26"/>
          <w:szCs w:val="26"/>
        </w:rPr>
        <w:t>主辦單位得依</w:t>
      </w:r>
      <w:r>
        <w:rPr>
          <w:rFonts w:ascii="標楷體" w:eastAsia="標楷體" w:hAnsi="標楷體"/>
          <w:sz w:val="26"/>
          <w:szCs w:val="26"/>
          <w:lang w:eastAsia="zh-HK"/>
        </w:rPr>
        <w:t>實際</w:t>
      </w:r>
      <w:r>
        <w:rPr>
          <w:rFonts w:ascii="標楷體" w:eastAsia="標楷體" w:hAnsi="標楷體"/>
          <w:sz w:val="26"/>
          <w:szCs w:val="26"/>
        </w:rPr>
        <w:t>報名狀況調整</w:t>
      </w:r>
      <w:r>
        <w:rPr>
          <w:rFonts w:ascii="標楷體" w:eastAsia="標楷體" w:hAnsi="標楷體"/>
          <w:sz w:val="26"/>
          <w:szCs w:val="26"/>
          <w:lang w:eastAsia="zh-HK"/>
        </w:rPr>
        <w:t>獎勵名額</w:t>
      </w:r>
      <w:r>
        <w:rPr>
          <w:rFonts w:ascii="標楷體" w:eastAsia="標楷體" w:hAnsi="標楷體"/>
          <w:sz w:val="26"/>
          <w:szCs w:val="26"/>
        </w:rPr>
        <w:t>，惟額度將於</w:t>
      </w:r>
      <w:r>
        <w:rPr>
          <w:rFonts w:ascii="標楷體" w:eastAsia="標楷體" w:hAnsi="標楷體"/>
          <w:color w:val="000000"/>
          <w:sz w:val="26"/>
          <w:szCs w:val="26"/>
        </w:rPr>
        <w:t>所有獎項內勻支。</w:t>
      </w:r>
    </w:p>
    <w:p w:rsidR="001801BC" w:rsidRDefault="00C14DC8">
      <w:pPr>
        <w:pStyle w:val="a5"/>
        <w:numPr>
          <w:ilvl w:val="0"/>
          <w:numId w:val="65"/>
        </w:numPr>
        <w:spacing w:before="180"/>
        <w:ind w:left="567" w:hanging="567"/>
        <w:rPr>
          <w:rFonts w:ascii="標楷體" w:eastAsia="標楷體" w:hAnsi="標楷體"/>
          <w:b/>
          <w:color w:val="000000"/>
          <w:sz w:val="26"/>
          <w:szCs w:val="26"/>
        </w:rPr>
      </w:pPr>
      <w:r>
        <w:rPr>
          <w:rFonts w:ascii="標楷體" w:eastAsia="標楷體" w:hAnsi="標楷體"/>
          <w:b/>
          <w:color w:val="000000"/>
          <w:sz w:val="26"/>
          <w:szCs w:val="26"/>
        </w:rPr>
        <w:t>注意事項</w:t>
      </w:r>
    </w:p>
    <w:p w:rsidR="001801BC" w:rsidRDefault="00C14DC8">
      <w:pPr>
        <w:pStyle w:val="a5"/>
        <w:numPr>
          <w:ilvl w:val="0"/>
          <w:numId w:val="66"/>
        </w:numPr>
        <w:ind w:left="482" w:hanging="482"/>
        <w:rPr>
          <w:rFonts w:ascii="標楷體" w:eastAsia="標楷體" w:hAnsi="標楷體"/>
        </w:rPr>
      </w:pPr>
      <w:r>
        <w:rPr>
          <w:rFonts w:ascii="標楷體" w:eastAsia="標楷體" w:hAnsi="標楷體"/>
          <w:color w:val="000000"/>
          <w:sz w:val="26"/>
          <w:szCs w:val="26"/>
        </w:rPr>
        <w:t>競賽當天若遇天災或</w:t>
      </w:r>
      <w:proofErr w:type="gramStart"/>
      <w:r>
        <w:rPr>
          <w:rFonts w:ascii="標楷體" w:eastAsia="標楷體" w:hAnsi="標楷體"/>
          <w:color w:val="000000"/>
          <w:sz w:val="26"/>
          <w:szCs w:val="26"/>
        </w:rPr>
        <w:t>疫</w:t>
      </w:r>
      <w:proofErr w:type="gramEnd"/>
      <w:r>
        <w:rPr>
          <w:rFonts w:ascii="標楷體" w:eastAsia="標楷體" w:hAnsi="標楷體"/>
          <w:color w:val="000000"/>
          <w:sz w:val="26"/>
          <w:szCs w:val="26"/>
        </w:rPr>
        <w:t>情，宣布停止上班上課，即停止辦理競賽，</w:t>
      </w:r>
      <w:r>
        <w:rPr>
          <w:rFonts w:ascii="標楷體" w:eastAsia="標楷體" w:hAnsi="標楷體"/>
          <w:sz w:val="26"/>
          <w:szCs w:val="26"/>
          <w:lang w:eastAsia="zh-HK"/>
        </w:rPr>
        <w:t>由主辧單位通知</w:t>
      </w:r>
      <w:r>
        <w:rPr>
          <w:rFonts w:ascii="標楷體" w:eastAsia="標楷體" w:hAnsi="標楷體"/>
          <w:sz w:val="26"/>
          <w:szCs w:val="26"/>
        </w:rPr>
        <w:t>另擇期辦理。領隊會議與競賽當天之參與人員、工作人員、評審</w:t>
      </w:r>
      <w:r>
        <w:rPr>
          <w:rFonts w:ascii="標楷體" w:eastAsia="標楷體" w:hAnsi="標楷體"/>
          <w:color w:val="000000"/>
          <w:sz w:val="26"/>
          <w:szCs w:val="26"/>
        </w:rPr>
        <w:t>人員，均得以公假</w:t>
      </w:r>
      <w:proofErr w:type="gramStart"/>
      <w:r>
        <w:rPr>
          <w:rFonts w:ascii="標楷體" w:eastAsia="標楷體" w:hAnsi="標楷體"/>
          <w:color w:val="000000"/>
          <w:sz w:val="26"/>
          <w:szCs w:val="26"/>
        </w:rPr>
        <w:t>登記排代</w:t>
      </w:r>
      <w:proofErr w:type="gramEnd"/>
      <w:r>
        <w:rPr>
          <w:rFonts w:ascii="標楷體" w:eastAsia="標楷體" w:hAnsi="標楷體"/>
          <w:color w:val="000000"/>
          <w:sz w:val="26"/>
          <w:szCs w:val="26"/>
        </w:rPr>
        <w:t>；</w:t>
      </w:r>
      <w:proofErr w:type="gramStart"/>
      <w:r>
        <w:rPr>
          <w:rFonts w:ascii="標楷體" w:eastAsia="標楷體" w:hAnsi="標楷體"/>
          <w:color w:val="000000"/>
          <w:sz w:val="26"/>
          <w:szCs w:val="26"/>
        </w:rPr>
        <w:t>若適逢</w:t>
      </w:r>
      <w:proofErr w:type="gramEnd"/>
      <w:r>
        <w:rPr>
          <w:rFonts w:ascii="標楷體" w:eastAsia="標楷體" w:hAnsi="標楷體"/>
          <w:color w:val="000000"/>
          <w:sz w:val="26"/>
          <w:szCs w:val="26"/>
        </w:rPr>
        <w:t>假日得補假1天，</w:t>
      </w:r>
      <w:r>
        <w:rPr>
          <w:rFonts w:ascii="標楷體" w:eastAsia="標楷體" w:hAnsi="標楷體"/>
          <w:color w:val="000000"/>
          <w:sz w:val="26"/>
          <w:szCs w:val="26"/>
          <w:lang w:eastAsia="zh-HK"/>
        </w:rPr>
        <w:t>惟</w:t>
      </w:r>
      <w:r>
        <w:rPr>
          <w:rFonts w:ascii="標楷體" w:eastAsia="標楷體" w:hAnsi="標楷體"/>
          <w:color w:val="000000"/>
          <w:sz w:val="26"/>
          <w:szCs w:val="26"/>
        </w:rPr>
        <w:t>以課</w:t>
      </w:r>
      <w:proofErr w:type="gramStart"/>
      <w:r>
        <w:rPr>
          <w:rFonts w:ascii="標楷體" w:eastAsia="標楷體" w:hAnsi="標楷體"/>
          <w:color w:val="000000"/>
          <w:sz w:val="26"/>
          <w:szCs w:val="26"/>
        </w:rPr>
        <w:t>務</w:t>
      </w:r>
      <w:proofErr w:type="gramEnd"/>
      <w:r>
        <w:rPr>
          <w:rFonts w:ascii="標楷體" w:eastAsia="標楷體" w:hAnsi="標楷體"/>
          <w:color w:val="000000"/>
          <w:sz w:val="26"/>
          <w:szCs w:val="26"/>
        </w:rPr>
        <w:t>自理為原則。</w:t>
      </w:r>
    </w:p>
    <w:p w:rsidR="001801BC" w:rsidRDefault="00C14DC8">
      <w:pPr>
        <w:pStyle w:val="a5"/>
        <w:numPr>
          <w:ilvl w:val="0"/>
          <w:numId w:val="49"/>
        </w:numPr>
        <w:ind w:left="482" w:hanging="482"/>
        <w:rPr>
          <w:rFonts w:ascii="標楷體" w:eastAsia="標楷體" w:hAnsi="標楷體"/>
        </w:rPr>
      </w:pPr>
      <w:r>
        <w:rPr>
          <w:rFonts w:ascii="標楷體" w:eastAsia="標楷體" w:hAnsi="標楷體"/>
          <w:color w:val="000000"/>
          <w:sz w:val="26"/>
          <w:szCs w:val="26"/>
        </w:rPr>
        <w:t>本局依各校參賽隊數多寡，給予部分金額補助，惟補助款僅適用於本次活動相關事宜，</w:t>
      </w:r>
      <w:r>
        <w:rPr>
          <w:rFonts w:ascii="標楷體" w:eastAsia="標楷體" w:hAnsi="標楷體"/>
          <w:sz w:val="26"/>
          <w:szCs w:val="26"/>
        </w:rPr>
        <w:t>如鐘點費、加班費、車資、誤餐費、保險、服裝、材料費等，補助</w:t>
      </w:r>
      <w:r>
        <w:rPr>
          <w:rFonts w:ascii="標楷體" w:eastAsia="標楷體" w:hAnsi="標楷體"/>
          <w:sz w:val="26"/>
          <w:szCs w:val="26"/>
          <w:lang w:eastAsia="zh-HK"/>
        </w:rPr>
        <w:t>原則</w:t>
      </w:r>
      <w:r>
        <w:rPr>
          <w:rFonts w:ascii="標楷體" w:eastAsia="標楷體" w:hAnsi="標楷體"/>
          <w:sz w:val="26"/>
          <w:szCs w:val="26"/>
        </w:rPr>
        <w:t>如下（參與人員係指</w:t>
      </w:r>
      <w:r>
        <w:rPr>
          <w:rFonts w:ascii="標楷體" w:eastAsia="標楷體" w:hAnsi="標楷體"/>
          <w:kern w:val="0"/>
          <w:sz w:val="26"/>
          <w:szCs w:val="26"/>
        </w:rPr>
        <w:t>校長、聯絡人、帶隊人員、指導教師與</w:t>
      </w:r>
      <w:r>
        <w:rPr>
          <w:rFonts w:ascii="標楷體" w:eastAsia="標楷體" w:hAnsi="標楷體"/>
          <w:kern w:val="0"/>
          <w:sz w:val="26"/>
          <w:szCs w:val="26"/>
          <w:lang w:eastAsia="zh-HK"/>
        </w:rPr>
        <w:t>參</w:t>
      </w:r>
      <w:r>
        <w:rPr>
          <w:rFonts w:ascii="標楷體" w:eastAsia="標楷體" w:hAnsi="標楷體"/>
          <w:kern w:val="0"/>
          <w:sz w:val="26"/>
          <w:szCs w:val="26"/>
        </w:rPr>
        <w:t>賽員</w:t>
      </w:r>
      <w:r>
        <w:rPr>
          <w:rFonts w:ascii="標楷體" w:eastAsia="標楷體" w:hAnsi="標楷體"/>
          <w:sz w:val="26"/>
          <w:szCs w:val="26"/>
        </w:rPr>
        <w:t>）：</w:t>
      </w:r>
    </w:p>
    <w:p w:rsidR="001801BC" w:rsidRDefault="00C14DC8">
      <w:pPr>
        <w:pStyle w:val="Standard"/>
        <w:rPr>
          <w:rFonts w:ascii="標楷體" w:eastAsia="標楷體" w:hAnsi="標楷體"/>
        </w:rPr>
      </w:pPr>
      <w:r>
        <w:rPr>
          <w:rFonts w:ascii="標楷體" w:eastAsia="標楷體" w:hAnsi="標楷體"/>
          <w:sz w:val="26"/>
          <w:szCs w:val="26"/>
        </w:rPr>
        <w:t>(</w:t>
      </w:r>
      <w:proofErr w:type="gramStart"/>
      <w:r>
        <w:rPr>
          <w:rFonts w:ascii="標楷體" w:eastAsia="標楷體" w:hAnsi="標楷體"/>
          <w:sz w:val="26"/>
          <w:szCs w:val="26"/>
        </w:rPr>
        <w:t>一</w:t>
      </w:r>
      <w:proofErr w:type="gramEnd"/>
      <w:r>
        <w:rPr>
          <w:rFonts w:ascii="標楷體" w:eastAsia="標楷體" w:hAnsi="標楷體"/>
          <w:sz w:val="26"/>
          <w:szCs w:val="26"/>
        </w:rPr>
        <w:t>)</w:t>
      </w:r>
      <w:r w:rsidRPr="008977F7">
        <w:rPr>
          <w:rFonts w:ascii="標楷體" w:eastAsia="標楷體" w:hAnsi="標楷體"/>
          <w:sz w:val="26"/>
          <w:szCs w:val="26"/>
          <w:highlight w:val="yellow"/>
        </w:rPr>
        <w:t>參與人員10人以下：每校補助</w:t>
      </w:r>
      <w:r w:rsidRPr="008977F7">
        <w:rPr>
          <w:rFonts w:ascii="標楷體" w:eastAsia="標楷體" w:hAnsi="標楷體"/>
          <w:sz w:val="26"/>
          <w:szCs w:val="26"/>
          <w:highlight w:val="yellow"/>
          <w:lang w:eastAsia="zh-HK"/>
        </w:rPr>
        <w:t>新臺幣</w:t>
      </w:r>
      <w:r w:rsidRPr="008977F7">
        <w:rPr>
          <w:rFonts w:ascii="標楷體" w:eastAsia="標楷體" w:hAnsi="標楷體"/>
          <w:sz w:val="26"/>
          <w:szCs w:val="26"/>
          <w:highlight w:val="yellow"/>
        </w:rPr>
        <w:t>3,000元整。</w:t>
      </w:r>
    </w:p>
    <w:p w:rsidR="001801BC" w:rsidRDefault="00C14DC8">
      <w:pPr>
        <w:pStyle w:val="Standard"/>
        <w:rPr>
          <w:rFonts w:ascii="標楷體" w:eastAsia="標楷體" w:hAnsi="標楷體"/>
        </w:rPr>
      </w:pPr>
      <w:r>
        <w:rPr>
          <w:rFonts w:ascii="標楷體" w:eastAsia="標楷體" w:hAnsi="標楷體"/>
          <w:sz w:val="26"/>
          <w:szCs w:val="26"/>
        </w:rPr>
        <w:t>(二)參與人員11至20人：每校補助</w:t>
      </w:r>
      <w:r>
        <w:rPr>
          <w:rFonts w:ascii="標楷體" w:eastAsia="標楷體" w:hAnsi="標楷體"/>
          <w:sz w:val="26"/>
          <w:szCs w:val="26"/>
          <w:lang w:eastAsia="zh-HK"/>
        </w:rPr>
        <w:t>新臺幣</w:t>
      </w:r>
      <w:r>
        <w:rPr>
          <w:rFonts w:ascii="標楷體" w:eastAsia="標楷體" w:hAnsi="標楷體"/>
          <w:sz w:val="26"/>
          <w:szCs w:val="26"/>
        </w:rPr>
        <w:t>4,000元整。</w:t>
      </w:r>
    </w:p>
    <w:p w:rsidR="001801BC" w:rsidRDefault="00C14DC8">
      <w:pPr>
        <w:pStyle w:val="Standard"/>
        <w:rPr>
          <w:rFonts w:ascii="標楷體" w:eastAsia="標楷體" w:hAnsi="標楷體"/>
        </w:rPr>
      </w:pPr>
      <w:r>
        <w:rPr>
          <w:rFonts w:ascii="標楷體" w:eastAsia="標楷體" w:hAnsi="標楷體"/>
          <w:sz w:val="26"/>
          <w:szCs w:val="26"/>
        </w:rPr>
        <w:t>(三)參與人員21至30人：每校補助</w:t>
      </w:r>
      <w:r>
        <w:rPr>
          <w:rFonts w:ascii="標楷體" w:eastAsia="標楷體" w:hAnsi="標楷體"/>
          <w:sz w:val="26"/>
          <w:szCs w:val="26"/>
          <w:lang w:eastAsia="zh-HK"/>
        </w:rPr>
        <w:t>新臺幣</w:t>
      </w:r>
      <w:r>
        <w:rPr>
          <w:rFonts w:ascii="標楷體" w:eastAsia="標楷體" w:hAnsi="標楷體"/>
          <w:sz w:val="26"/>
          <w:szCs w:val="26"/>
        </w:rPr>
        <w:t>5,000元整。</w:t>
      </w:r>
    </w:p>
    <w:p w:rsidR="001801BC" w:rsidRDefault="00C14DC8">
      <w:pPr>
        <w:pStyle w:val="Standard"/>
        <w:rPr>
          <w:rFonts w:ascii="標楷體" w:eastAsia="標楷體" w:hAnsi="標楷體"/>
        </w:rPr>
      </w:pPr>
      <w:r>
        <w:rPr>
          <w:rFonts w:ascii="標楷體" w:eastAsia="標楷體" w:hAnsi="標楷體"/>
          <w:sz w:val="26"/>
          <w:szCs w:val="26"/>
        </w:rPr>
        <w:t>(四)參與人員31至40人：每校補助</w:t>
      </w:r>
      <w:r>
        <w:rPr>
          <w:rFonts w:ascii="標楷體" w:eastAsia="標楷體" w:hAnsi="標楷體"/>
          <w:sz w:val="26"/>
          <w:szCs w:val="26"/>
          <w:lang w:eastAsia="zh-HK"/>
        </w:rPr>
        <w:t>新臺幣</w:t>
      </w:r>
      <w:r>
        <w:rPr>
          <w:rFonts w:ascii="標楷體" w:eastAsia="標楷體" w:hAnsi="標楷體"/>
          <w:sz w:val="26"/>
          <w:szCs w:val="26"/>
        </w:rPr>
        <w:t>6,000元整。</w:t>
      </w:r>
    </w:p>
    <w:p w:rsidR="001801BC" w:rsidRDefault="00C14DC8">
      <w:pPr>
        <w:pStyle w:val="Standard"/>
        <w:rPr>
          <w:rFonts w:ascii="標楷體" w:eastAsia="標楷體" w:hAnsi="標楷體"/>
        </w:rPr>
      </w:pP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  <w:lang w:eastAsia="zh-HK"/>
        </w:rPr>
        <w:t>五</w:t>
      </w:r>
      <w:r>
        <w:rPr>
          <w:rFonts w:ascii="標楷體" w:eastAsia="標楷體" w:hAnsi="標楷體"/>
          <w:sz w:val="26"/>
          <w:szCs w:val="26"/>
        </w:rPr>
        <w:t>)參與人員40人</w:t>
      </w:r>
      <w:r>
        <w:rPr>
          <w:rFonts w:ascii="標楷體" w:eastAsia="標楷體" w:hAnsi="標楷體"/>
          <w:sz w:val="26"/>
          <w:szCs w:val="26"/>
          <w:lang w:eastAsia="zh-HK"/>
        </w:rPr>
        <w:t>以上</w:t>
      </w:r>
      <w:r>
        <w:rPr>
          <w:rFonts w:ascii="標楷體" w:eastAsia="標楷體" w:hAnsi="標楷體"/>
          <w:sz w:val="26"/>
          <w:szCs w:val="26"/>
        </w:rPr>
        <w:t>：每校補助</w:t>
      </w:r>
      <w:r>
        <w:rPr>
          <w:rFonts w:ascii="標楷體" w:eastAsia="標楷體" w:hAnsi="標楷體"/>
          <w:sz w:val="26"/>
          <w:szCs w:val="26"/>
          <w:lang w:eastAsia="zh-HK"/>
        </w:rPr>
        <w:t>新臺幣</w:t>
      </w:r>
      <w:r>
        <w:rPr>
          <w:rFonts w:ascii="標楷體" w:eastAsia="標楷體" w:hAnsi="標楷體"/>
          <w:sz w:val="26"/>
          <w:szCs w:val="26"/>
        </w:rPr>
        <w:t>7,000元整。</w:t>
      </w:r>
    </w:p>
    <w:p w:rsidR="001801BC" w:rsidRDefault="00C14DC8">
      <w:pPr>
        <w:pStyle w:val="a5"/>
        <w:numPr>
          <w:ilvl w:val="0"/>
          <w:numId w:val="67"/>
        </w:numPr>
        <w:spacing w:before="180"/>
        <w:ind w:left="0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sz w:val="26"/>
          <w:szCs w:val="26"/>
        </w:rPr>
        <w:t>經費概算及來源：</w:t>
      </w:r>
      <w:r>
        <w:rPr>
          <w:rFonts w:ascii="標楷體" w:eastAsia="標楷體" w:hAnsi="標楷體"/>
          <w:sz w:val="26"/>
          <w:szCs w:val="26"/>
          <w:lang w:eastAsia="zh-HK"/>
        </w:rPr>
        <w:t>由</w:t>
      </w:r>
      <w:r>
        <w:rPr>
          <w:rFonts w:ascii="標楷體" w:eastAsia="標楷體" w:hAnsi="標楷體"/>
          <w:sz w:val="26"/>
          <w:szCs w:val="26"/>
        </w:rPr>
        <w:t>新北市政府教育局相關經費項下支應</w:t>
      </w:r>
      <w:r>
        <w:rPr>
          <w:rFonts w:ascii="標楷體" w:eastAsia="標楷體" w:hAnsi="標楷體"/>
          <w:color w:val="000000"/>
          <w:sz w:val="26"/>
          <w:szCs w:val="26"/>
        </w:rPr>
        <w:t>。</w:t>
      </w:r>
    </w:p>
    <w:p w:rsidR="001801BC" w:rsidRDefault="00C14DC8">
      <w:pPr>
        <w:pStyle w:val="a5"/>
        <w:numPr>
          <w:ilvl w:val="0"/>
          <w:numId w:val="2"/>
        </w:numPr>
        <w:spacing w:before="180"/>
        <w:ind w:left="567" w:hanging="567"/>
        <w:rPr>
          <w:rFonts w:ascii="標楷體" w:eastAsia="標楷體" w:hAnsi="標楷體"/>
          <w:b/>
          <w:color w:val="000000"/>
          <w:sz w:val="26"/>
          <w:szCs w:val="26"/>
        </w:rPr>
      </w:pPr>
      <w:r>
        <w:rPr>
          <w:rFonts w:ascii="標楷體" w:eastAsia="標楷體" w:hAnsi="標楷體"/>
          <w:b/>
          <w:color w:val="000000"/>
          <w:sz w:val="26"/>
          <w:szCs w:val="26"/>
        </w:rPr>
        <w:t>本計畫奉新北市政府教育局核可後實施，修正時亦同。</w:t>
      </w:r>
    </w:p>
    <w:p w:rsidR="001801BC" w:rsidRDefault="001801BC">
      <w:pPr>
        <w:pStyle w:val="Standard"/>
        <w:spacing w:before="180"/>
        <w:rPr>
          <w:rFonts w:ascii="標楷體" w:eastAsia="標楷體" w:hAnsi="標楷體"/>
          <w:color w:val="000000"/>
          <w:sz w:val="26"/>
          <w:szCs w:val="26"/>
        </w:rPr>
      </w:pPr>
    </w:p>
    <w:p w:rsidR="001801BC" w:rsidRDefault="001801BC">
      <w:pPr>
        <w:pStyle w:val="Standard"/>
        <w:spacing w:before="180"/>
        <w:rPr>
          <w:rFonts w:ascii="標楷體" w:eastAsia="標楷體" w:hAnsi="標楷體"/>
          <w:color w:val="000000"/>
          <w:sz w:val="26"/>
          <w:szCs w:val="26"/>
        </w:rPr>
      </w:pPr>
    </w:p>
    <w:p w:rsidR="001801BC" w:rsidRDefault="001801BC">
      <w:pPr>
        <w:pStyle w:val="Standard"/>
        <w:spacing w:before="180"/>
        <w:rPr>
          <w:rFonts w:ascii="標楷體" w:eastAsia="標楷體" w:hAnsi="標楷體"/>
          <w:color w:val="000000"/>
          <w:sz w:val="26"/>
          <w:szCs w:val="26"/>
        </w:rPr>
      </w:pPr>
    </w:p>
    <w:p w:rsidR="001801BC" w:rsidRDefault="001801BC">
      <w:pPr>
        <w:pStyle w:val="Standard"/>
        <w:spacing w:before="180"/>
        <w:rPr>
          <w:rFonts w:ascii="標楷體" w:eastAsia="標楷體" w:hAnsi="標楷體"/>
          <w:color w:val="000000"/>
          <w:sz w:val="26"/>
          <w:szCs w:val="26"/>
        </w:rPr>
      </w:pPr>
    </w:p>
    <w:p w:rsidR="001801BC" w:rsidRDefault="001801BC">
      <w:pPr>
        <w:pStyle w:val="Standard"/>
        <w:spacing w:before="180"/>
        <w:rPr>
          <w:rFonts w:ascii="標楷體" w:eastAsia="標楷體" w:hAnsi="標楷體"/>
          <w:color w:val="000000"/>
          <w:sz w:val="26"/>
          <w:szCs w:val="26"/>
        </w:rPr>
      </w:pPr>
      <w:bookmarkStart w:id="0" w:name="_GoBack"/>
      <w:bookmarkEnd w:id="0"/>
    </w:p>
    <w:p w:rsidR="001801BC" w:rsidRDefault="001801BC">
      <w:pPr>
        <w:pStyle w:val="Standard"/>
        <w:spacing w:before="180"/>
        <w:rPr>
          <w:rFonts w:ascii="標楷體" w:eastAsia="標楷體" w:hAnsi="標楷體"/>
          <w:color w:val="000000"/>
          <w:sz w:val="26"/>
          <w:szCs w:val="26"/>
        </w:rPr>
      </w:pPr>
    </w:p>
    <w:p w:rsidR="001801BC" w:rsidRDefault="001801BC">
      <w:pPr>
        <w:pStyle w:val="Standard"/>
        <w:spacing w:before="180"/>
        <w:rPr>
          <w:rFonts w:ascii="標楷體" w:eastAsia="標楷體" w:hAnsi="標楷體"/>
          <w:color w:val="000000"/>
          <w:sz w:val="26"/>
          <w:szCs w:val="26"/>
        </w:rPr>
      </w:pPr>
    </w:p>
    <w:p w:rsidR="001801BC" w:rsidRDefault="001801BC">
      <w:pPr>
        <w:pStyle w:val="Standard"/>
        <w:spacing w:before="180"/>
        <w:rPr>
          <w:rFonts w:ascii="標楷體" w:eastAsia="標楷體" w:hAnsi="標楷體"/>
          <w:color w:val="000000"/>
          <w:sz w:val="26"/>
          <w:szCs w:val="26"/>
        </w:rPr>
      </w:pPr>
    </w:p>
    <w:p w:rsidR="001801BC" w:rsidRDefault="001801BC">
      <w:pPr>
        <w:pStyle w:val="Standard"/>
        <w:spacing w:before="180"/>
        <w:rPr>
          <w:rFonts w:ascii="標楷體" w:eastAsia="標楷體" w:hAnsi="標楷體"/>
          <w:color w:val="000000"/>
          <w:sz w:val="26"/>
          <w:szCs w:val="26"/>
        </w:rPr>
      </w:pPr>
    </w:p>
    <w:p w:rsidR="001801BC" w:rsidRDefault="001801BC">
      <w:pPr>
        <w:pStyle w:val="Standard"/>
        <w:spacing w:before="180"/>
        <w:rPr>
          <w:rFonts w:ascii="標楷體" w:eastAsia="標楷體" w:hAnsi="標楷體"/>
          <w:color w:val="000000"/>
          <w:sz w:val="26"/>
          <w:szCs w:val="26"/>
        </w:rPr>
      </w:pPr>
    </w:p>
    <w:p w:rsidR="001801BC" w:rsidRDefault="001801BC">
      <w:pPr>
        <w:pStyle w:val="Standard"/>
        <w:spacing w:before="180"/>
        <w:rPr>
          <w:rFonts w:ascii="標楷體" w:eastAsia="標楷體" w:hAnsi="標楷體"/>
        </w:rPr>
      </w:pPr>
    </w:p>
    <w:sectPr w:rsidR="001801BC">
      <w:headerReference w:type="default" r:id="rId8"/>
      <w:footerReference w:type="default" r:id="rId9"/>
      <w:pgSz w:w="11906" w:h="16838"/>
      <w:pgMar w:top="567" w:right="1077" w:bottom="624" w:left="1077" w:header="0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A1E" w:rsidRDefault="003B4A1E">
      <w:r>
        <w:separator/>
      </w:r>
    </w:p>
  </w:endnote>
  <w:endnote w:type="continuationSeparator" w:id="0">
    <w:p w:rsidR="003B4A1E" w:rsidRDefault="003B4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D8D" w:rsidRDefault="00C14DC8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8977F7">
      <w:rPr>
        <w:noProof/>
      </w:rPr>
      <w:t>4</w:t>
    </w:r>
    <w:r>
      <w:fldChar w:fldCharType="end"/>
    </w:r>
  </w:p>
  <w:p w:rsidR="00475D8D" w:rsidRDefault="003B4A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A1E" w:rsidRDefault="003B4A1E">
      <w:r>
        <w:rPr>
          <w:color w:val="000000"/>
        </w:rPr>
        <w:separator/>
      </w:r>
    </w:p>
  </w:footnote>
  <w:footnote w:type="continuationSeparator" w:id="0">
    <w:p w:rsidR="003B4A1E" w:rsidRDefault="003B4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D8D" w:rsidRDefault="00C14DC8">
    <w:pPr>
      <w:pStyle w:val="a6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C1E"/>
    <w:multiLevelType w:val="multilevel"/>
    <w:tmpl w:val="AF283384"/>
    <w:styleLink w:val="WWNum17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59F44D1"/>
    <w:multiLevelType w:val="multilevel"/>
    <w:tmpl w:val="AA787140"/>
    <w:styleLink w:val="WWNum31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6CE3EBE"/>
    <w:multiLevelType w:val="multilevel"/>
    <w:tmpl w:val="7242CA6C"/>
    <w:styleLink w:val="WWNum28"/>
    <w:lvl w:ilvl="0">
      <w:numFmt w:val="bullet"/>
      <w:lvlText w:val="□"/>
      <w:lvlJc w:val="left"/>
      <w:rPr>
        <w:rFonts w:eastAsia="標楷體" w:cs="Tahoma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abstractNum w:abstractNumId="3">
    <w:nsid w:val="0A173F60"/>
    <w:multiLevelType w:val="multilevel"/>
    <w:tmpl w:val="0974E776"/>
    <w:styleLink w:val="WWNum44"/>
    <w:lvl w:ilvl="0">
      <w:start w:val="1"/>
      <w:numFmt w:val="japaneseCounting"/>
      <w:lvlText w:val="(%1)"/>
      <w:lvlJc w:val="left"/>
    </w:lvl>
    <w:lvl w:ilvl="1">
      <w:start w:val="1"/>
      <w:numFmt w:val="japaneseCounting"/>
      <w:lvlText w:val="(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AD12496"/>
    <w:multiLevelType w:val="multilevel"/>
    <w:tmpl w:val="803AC84E"/>
    <w:styleLink w:val="WWNum30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F1D74A0"/>
    <w:multiLevelType w:val="multilevel"/>
    <w:tmpl w:val="F15CE502"/>
    <w:styleLink w:val="WWNum13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0955909"/>
    <w:multiLevelType w:val="multilevel"/>
    <w:tmpl w:val="F4AC33D8"/>
    <w:styleLink w:val="WWNum32"/>
    <w:lvl w:ilvl="0">
      <w:numFmt w:val="bullet"/>
      <w:lvlText w:val="□"/>
      <w:lvlJc w:val="left"/>
      <w:rPr>
        <w:rFonts w:eastAsia="標楷體" w:cs="Tahoma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abstractNum w:abstractNumId="7">
    <w:nsid w:val="12BC5815"/>
    <w:multiLevelType w:val="multilevel"/>
    <w:tmpl w:val="DEB0820A"/>
    <w:styleLink w:val="WWNum50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17FF3FB0"/>
    <w:multiLevelType w:val="multilevel"/>
    <w:tmpl w:val="1056FA84"/>
    <w:styleLink w:val="WW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abstractNum w:abstractNumId="9">
    <w:nsid w:val="18593FD2"/>
    <w:multiLevelType w:val="multilevel"/>
    <w:tmpl w:val="5A68A656"/>
    <w:styleLink w:val="WWNum45"/>
    <w:lvl w:ilvl="0">
      <w:start w:val="1"/>
      <w:numFmt w:val="japaneseCounting"/>
      <w:lvlText w:val="(%1)"/>
      <w:lvlJc w:val="left"/>
    </w:lvl>
    <w:lvl w:ilvl="1">
      <w:start w:val="1"/>
      <w:numFmt w:val="japaneseCounting"/>
      <w:lvlText w:val="%2、"/>
      <w:lvlJc w:val="left"/>
      <w:rPr>
        <w:rFonts w:ascii="標楷體" w:hAnsi="標楷體"/>
        <w:sz w:val="26"/>
        <w:lang w:val="en-US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1A0C048D"/>
    <w:multiLevelType w:val="multilevel"/>
    <w:tmpl w:val="814A88A6"/>
    <w:styleLink w:val="WWNum37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1C9C4F00"/>
    <w:multiLevelType w:val="multilevel"/>
    <w:tmpl w:val="D8A49772"/>
    <w:styleLink w:val="WWNum19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1CEC3517"/>
    <w:multiLevelType w:val="multilevel"/>
    <w:tmpl w:val="DD500AA8"/>
    <w:styleLink w:val="WWNum29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1E573076"/>
    <w:multiLevelType w:val="multilevel"/>
    <w:tmpl w:val="B49A1F10"/>
    <w:styleLink w:val="WWNum43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216270B5"/>
    <w:multiLevelType w:val="multilevel"/>
    <w:tmpl w:val="31749BC8"/>
    <w:styleLink w:val="WWNum33"/>
    <w:lvl w:ilvl="0">
      <w:numFmt w:val="bullet"/>
      <w:lvlText w:val="□"/>
      <w:lvlJc w:val="left"/>
      <w:rPr>
        <w:rFonts w:ascii="標楷體" w:eastAsia="標楷體" w:hAnsi="標楷體" w:cs="Tahoma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abstractNum w:abstractNumId="15">
    <w:nsid w:val="21840715"/>
    <w:multiLevelType w:val="multilevel"/>
    <w:tmpl w:val="9FDC2F82"/>
    <w:styleLink w:val="WWNum14"/>
    <w:lvl w:ilvl="0">
      <w:start w:val="1"/>
      <w:numFmt w:val="decimal"/>
      <w:lvlText w:val="(%1)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276170D7"/>
    <w:multiLevelType w:val="multilevel"/>
    <w:tmpl w:val="85381658"/>
    <w:styleLink w:val="WWNum7"/>
    <w:lvl w:ilvl="0">
      <w:start w:val="1"/>
      <w:numFmt w:val="ideographLegalTraditional"/>
      <w:lvlText w:val="%1、"/>
      <w:lvlJc w:val="left"/>
    </w:lvl>
    <w:lvl w:ilvl="1">
      <w:start w:val="1"/>
      <w:numFmt w:val="japaneseCounting"/>
      <w:lvlText w:val="(%2)、"/>
      <w:lvlJc w:val="left"/>
    </w:lvl>
    <w:lvl w:ilvl="2">
      <w:start w:val="1"/>
      <w:numFmt w:val="decimal"/>
      <w:lvlText w:val="%3."/>
      <w:lvlJc w:val="left"/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"/>
      <w:lvlJc w:val="left"/>
      <w:rPr>
        <w:rFonts w:ascii="Wingdings" w:hAnsi="Wingdings"/>
      </w:rPr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298161F1"/>
    <w:multiLevelType w:val="multilevel"/>
    <w:tmpl w:val="5D8AD164"/>
    <w:styleLink w:val="WWNum3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2BF80A06"/>
    <w:multiLevelType w:val="multilevel"/>
    <w:tmpl w:val="4FC012C2"/>
    <w:styleLink w:val="WWNum47"/>
    <w:lvl w:ilvl="0">
      <w:start w:val="1"/>
      <w:numFmt w:val="japaneseCounting"/>
      <w:lvlText w:val="%1、"/>
      <w:lvlJc w:val="left"/>
      <w:rPr>
        <w:rFonts w:ascii="標楷體" w:hAnsi="標楷體"/>
        <w:sz w:val="26"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2D8A3FAA"/>
    <w:multiLevelType w:val="multilevel"/>
    <w:tmpl w:val="180273CA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0">
    <w:nsid w:val="316703FB"/>
    <w:multiLevelType w:val="multilevel"/>
    <w:tmpl w:val="E3E42B20"/>
    <w:styleLink w:val="WWNum23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344040F4"/>
    <w:multiLevelType w:val="multilevel"/>
    <w:tmpl w:val="0CCA1C08"/>
    <w:styleLink w:val="WWNum11"/>
    <w:lvl w:ilvl="0">
      <w:start w:val="1"/>
      <w:numFmt w:val="ideographLegalTraditional"/>
      <w:lvlText w:val="%1、"/>
      <w:lvlJc w:val="left"/>
    </w:lvl>
    <w:lvl w:ilvl="1">
      <w:start w:val="1"/>
      <w:numFmt w:val="japaneseCounting"/>
      <w:lvlText w:val="(%2)、"/>
      <w:lvlJc w:val="left"/>
    </w:lvl>
    <w:lvl w:ilvl="2">
      <w:start w:val="1"/>
      <w:numFmt w:val="decimal"/>
      <w:lvlText w:val="%3."/>
      <w:lvlJc w:val="left"/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"/>
      <w:lvlJc w:val="left"/>
      <w:rPr>
        <w:rFonts w:ascii="Wingdings" w:hAnsi="Wingdings"/>
      </w:rPr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36BA3A5E"/>
    <w:multiLevelType w:val="multilevel"/>
    <w:tmpl w:val="AFC82FB8"/>
    <w:styleLink w:val="WWNum41"/>
    <w:lvl w:ilvl="0">
      <w:start w:val="1"/>
      <w:numFmt w:val="japaneseCounting"/>
      <w:lvlText w:val="(%1)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3AFB678B"/>
    <w:multiLevelType w:val="multilevel"/>
    <w:tmpl w:val="0DB07D38"/>
    <w:styleLink w:val="WWNum2"/>
    <w:lvl w:ilvl="0">
      <w:start w:val="1"/>
      <w:numFmt w:val="japaneseCounting"/>
      <w:lvlText w:val="(%1)、"/>
      <w:lvlJc w:val="left"/>
      <w:rPr>
        <w:b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  <w:rPr>
        <w:strike w:val="0"/>
        <w:dstrike w:val="0"/>
      </w:rPr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3BE1686C"/>
    <w:multiLevelType w:val="multilevel"/>
    <w:tmpl w:val="8168E6B0"/>
    <w:styleLink w:val="WWNum39"/>
    <w:lvl w:ilvl="0">
      <w:start w:val="1"/>
      <w:numFmt w:val="japaneseCounting"/>
      <w:lvlText w:val="%1、"/>
      <w:lvlJc w:val="left"/>
      <w:rPr>
        <w:rFonts w:ascii="標楷體" w:hAnsi="標楷體"/>
        <w:b w:val="0"/>
        <w:sz w:val="26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43206A15"/>
    <w:multiLevelType w:val="multilevel"/>
    <w:tmpl w:val="03F2A624"/>
    <w:styleLink w:val="WWNum2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45EB044E"/>
    <w:multiLevelType w:val="multilevel"/>
    <w:tmpl w:val="B47A5D40"/>
    <w:styleLink w:val="WWNum20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4AE201D6"/>
    <w:multiLevelType w:val="multilevel"/>
    <w:tmpl w:val="3B2ED1F6"/>
    <w:styleLink w:val="WWNum6"/>
    <w:lvl w:ilvl="0">
      <w:start w:val="1"/>
      <w:numFmt w:val="ideographLegalTraditional"/>
      <w:lvlText w:val="%1、"/>
      <w:lvlJc w:val="left"/>
    </w:lvl>
    <w:lvl w:ilvl="1">
      <w:start w:val="1"/>
      <w:numFmt w:val="japaneseCounting"/>
      <w:lvlText w:val="(%2)、"/>
      <w:lvlJc w:val="left"/>
    </w:lvl>
    <w:lvl w:ilvl="2">
      <w:start w:val="1"/>
      <w:numFmt w:val="decimal"/>
      <w:lvlText w:val="%3."/>
      <w:lvlJc w:val="left"/>
    </w:lvl>
    <w:lvl w:ilvl="3">
      <w:numFmt w:val="bullet"/>
      <w:lvlText w:val=""/>
      <w:lvlJc w:val="left"/>
      <w:rPr>
        <w:rFonts w:ascii="Wingdings" w:hAnsi="Wingdings"/>
      </w:rPr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4B4137AC"/>
    <w:multiLevelType w:val="multilevel"/>
    <w:tmpl w:val="1262C01A"/>
    <w:styleLink w:val="WWNum35"/>
    <w:lvl w:ilvl="0">
      <w:numFmt w:val="bullet"/>
      <w:lvlText w:val="□"/>
      <w:lvlJc w:val="left"/>
      <w:rPr>
        <w:rFonts w:eastAsia="標楷體" w:cs="Tahoma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abstractNum w:abstractNumId="29">
    <w:nsid w:val="4B541785"/>
    <w:multiLevelType w:val="multilevel"/>
    <w:tmpl w:val="F17CB3E2"/>
    <w:styleLink w:val="WWNum10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4D64427F"/>
    <w:multiLevelType w:val="multilevel"/>
    <w:tmpl w:val="90220152"/>
    <w:styleLink w:val="WWNum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abstractNum w:abstractNumId="31">
    <w:nsid w:val="4D853D1D"/>
    <w:multiLevelType w:val="multilevel"/>
    <w:tmpl w:val="751417EC"/>
    <w:styleLink w:val="WWNum16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4EB8324E"/>
    <w:multiLevelType w:val="multilevel"/>
    <w:tmpl w:val="10284592"/>
    <w:styleLink w:val="WWNum1"/>
    <w:lvl w:ilvl="0">
      <w:start w:val="1"/>
      <w:numFmt w:val="ideographLegalTraditional"/>
      <w:lvlText w:val="%1、"/>
      <w:lvlJc w:val="left"/>
      <w:rPr>
        <w:rFonts w:ascii="標楷體" w:eastAsia="標楷體" w:hAnsi="標楷體"/>
        <w:b/>
        <w:sz w:val="26"/>
        <w:lang w:val="en-US"/>
      </w:rPr>
    </w:lvl>
    <w:lvl w:ilvl="1">
      <w:start w:val="1"/>
      <w:numFmt w:val="japaneseCounting"/>
      <w:lvlText w:val="(%2)"/>
      <w:lvlJc w:val="left"/>
    </w:lvl>
    <w:lvl w:ilvl="2">
      <w:start w:val="1"/>
      <w:numFmt w:val="decimal"/>
      <w:lvlText w:val="%3."/>
      <w:lvlJc w:val="left"/>
      <w:rPr>
        <w:strike w:val="0"/>
        <w:dstrike w:val="0"/>
      </w:rPr>
    </w:lvl>
    <w:lvl w:ilvl="3">
      <w:start w:val="1"/>
      <w:numFmt w:val="decimal"/>
      <w:lvlText w:val="%4."/>
      <w:lvlJc w:val="left"/>
    </w:lvl>
    <w:lvl w:ilvl="4">
      <w:numFmt w:val="bullet"/>
      <w:lvlText w:val=""/>
      <w:lvlJc w:val="left"/>
      <w:rPr>
        <w:rFonts w:ascii="Wingdings" w:hAnsi="Wingdings"/>
      </w:rPr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53FF2F2C"/>
    <w:multiLevelType w:val="multilevel"/>
    <w:tmpl w:val="F3B2B79C"/>
    <w:styleLink w:val="WWNum40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4">
    <w:nsid w:val="5A8201C7"/>
    <w:multiLevelType w:val="multilevel"/>
    <w:tmpl w:val="DD1284C2"/>
    <w:styleLink w:val="WWNum38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5">
    <w:nsid w:val="5B773179"/>
    <w:multiLevelType w:val="multilevel"/>
    <w:tmpl w:val="665A1C9C"/>
    <w:styleLink w:val="WWNum8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5D537274"/>
    <w:multiLevelType w:val="multilevel"/>
    <w:tmpl w:val="37F63ECE"/>
    <w:styleLink w:val="WWNum26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7">
    <w:nsid w:val="60D81245"/>
    <w:multiLevelType w:val="multilevel"/>
    <w:tmpl w:val="309E6D28"/>
    <w:styleLink w:val="WWNum18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8">
    <w:nsid w:val="61413B91"/>
    <w:multiLevelType w:val="multilevel"/>
    <w:tmpl w:val="D9A06CEC"/>
    <w:styleLink w:val="WWNum49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9">
    <w:nsid w:val="628E29F1"/>
    <w:multiLevelType w:val="multilevel"/>
    <w:tmpl w:val="639E094C"/>
    <w:styleLink w:val="WWNum27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0">
    <w:nsid w:val="629A045C"/>
    <w:multiLevelType w:val="multilevel"/>
    <w:tmpl w:val="E75A0C1E"/>
    <w:styleLink w:val="WWNum46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1">
    <w:nsid w:val="68817402"/>
    <w:multiLevelType w:val="multilevel"/>
    <w:tmpl w:val="7D6E8354"/>
    <w:styleLink w:val="WWNum3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69CE6256"/>
    <w:multiLevelType w:val="multilevel"/>
    <w:tmpl w:val="894C8D34"/>
    <w:styleLink w:val="WWNum15"/>
    <w:lvl w:ilvl="0">
      <w:start w:val="1"/>
      <w:numFmt w:val="decimal"/>
      <w:lvlText w:val="(%1)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3">
    <w:nsid w:val="6A36769C"/>
    <w:multiLevelType w:val="multilevel"/>
    <w:tmpl w:val="17383F96"/>
    <w:styleLink w:val="WWNum25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4">
    <w:nsid w:val="6DAB0E95"/>
    <w:multiLevelType w:val="multilevel"/>
    <w:tmpl w:val="5CD4B98E"/>
    <w:styleLink w:val="WWNum12"/>
    <w:lvl w:ilvl="0">
      <w:numFmt w:val="bullet"/>
      <w:lvlText w:val="□"/>
      <w:lvlJc w:val="left"/>
      <w:rPr>
        <w:rFonts w:eastAsia="標楷體" w:cs="Tahoma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abstractNum w:abstractNumId="45">
    <w:nsid w:val="6F4F68C3"/>
    <w:multiLevelType w:val="multilevel"/>
    <w:tmpl w:val="8340CB16"/>
    <w:styleLink w:val="WWNum48"/>
    <w:lvl w:ilvl="0">
      <w:start w:val="1"/>
      <w:numFmt w:val="japaneseCounting"/>
      <w:lvlText w:val="%1、"/>
      <w:lvlJc w:val="left"/>
      <w:rPr>
        <w:rFonts w:ascii="標楷體" w:hAnsi="標楷體"/>
        <w:sz w:val="26"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6">
    <w:nsid w:val="73B950E2"/>
    <w:multiLevelType w:val="multilevel"/>
    <w:tmpl w:val="84A6669C"/>
    <w:styleLink w:val="WWNum2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7">
    <w:nsid w:val="75AC0808"/>
    <w:multiLevelType w:val="multilevel"/>
    <w:tmpl w:val="84AC584A"/>
    <w:styleLink w:val="WWNum21"/>
    <w:lvl w:ilvl="0">
      <w:numFmt w:val="bullet"/>
      <w:lvlText w:val="□"/>
      <w:lvlJc w:val="left"/>
      <w:rPr>
        <w:rFonts w:eastAsia="標楷體" w:cs="Tahoma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abstractNum w:abstractNumId="48">
    <w:nsid w:val="792C5239"/>
    <w:multiLevelType w:val="multilevel"/>
    <w:tmpl w:val="1BD4FA92"/>
    <w:styleLink w:val="WWNum42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9">
    <w:nsid w:val="7A9E43E7"/>
    <w:multiLevelType w:val="multilevel"/>
    <w:tmpl w:val="5344B008"/>
    <w:styleLink w:val="WWNum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abstractNum w:abstractNumId="50">
    <w:nsid w:val="7D55749B"/>
    <w:multiLevelType w:val="multilevel"/>
    <w:tmpl w:val="674E755A"/>
    <w:styleLink w:val="WWNum5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19"/>
  </w:num>
  <w:num w:numId="2">
    <w:abstractNumId w:val="32"/>
  </w:num>
  <w:num w:numId="3">
    <w:abstractNumId w:val="23"/>
  </w:num>
  <w:num w:numId="4">
    <w:abstractNumId w:val="17"/>
  </w:num>
  <w:num w:numId="5">
    <w:abstractNumId w:val="30"/>
  </w:num>
  <w:num w:numId="6">
    <w:abstractNumId w:val="50"/>
  </w:num>
  <w:num w:numId="7">
    <w:abstractNumId w:val="27"/>
  </w:num>
  <w:num w:numId="8">
    <w:abstractNumId w:val="16"/>
  </w:num>
  <w:num w:numId="9">
    <w:abstractNumId w:val="35"/>
  </w:num>
  <w:num w:numId="10">
    <w:abstractNumId w:val="49"/>
  </w:num>
  <w:num w:numId="11">
    <w:abstractNumId w:val="29"/>
  </w:num>
  <w:num w:numId="12">
    <w:abstractNumId w:val="21"/>
  </w:num>
  <w:num w:numId="13">
    <w:abstractNumId w:val="44"/>
  </w:num>
  <w:num w:numId="14">
    <w:abstractNumId w:val="5"/>
  </w:num>
  <w:num w:numId="15">
    <w:abstractNumId w:val="15"/>
  </w:num>
  <w:num w:numId="16">
    <w:abstractNumId w:val="42"/>
  </w:num>
  <w:num w:numId="17">
    <w:abstractNumId w:val="31"/>
  </w:num>
  <w:num w:numId="18">
    <w:abstractNumId w:val="0"/>
  </w:num>
  <w:num w:numId="19">
    <w:abstractNumId w:val="37"/>
  </w:num>
  <w:num w:numId="20">
    <w:abstractNumId w:val="11"/>
  </w:num>
  <w:num w:numId="21">
    <w:abstractNumId w:val="26"/>
  </w:num>
  <w:num w:numId="22">
    <w:abstractNumId w:val="47"/>
  </w:num>
  <w:num w:numId="23">
    <w:abstractNumId w:val="25"/>
  </w:num>
  <w:num w:numId="24">
    <w:abstractNumId w:val="20"/>
  </w:num>
  <w:num w:numId="25">
    <w:abstractNumId w:val="46"/>
  </w:num>
  <w:num w:numId="26">
    <w:abstractNumId w:val="43"/>
  </w:num>
  <w:num w:numId="27">
    <w:abstractNumId w:val="36"/>
  </w:num>
  <w:num w:numId="28">
    <w:abstractNumId w:val="39"/>
  </w:num>
  <w:num w:numId="29">
    <w:abstractNumId w:val="2"/>
  </w:num>
  <w:num w:numId="30">
    <w:abstractNumId w:val="12"/>
  </w:num>
  <w:num w:numId="31">
    <w:abstractNumId w:val="4"/>
  </w:num>
  <w:num w:numId="32">
    <w:abstractNumId w:val="1"/>
  </w:num>
  <w:num w:numId="33">
    <w:abstractNumId w:val="6"/>
  </w:num>
  <w:num w:numId="34">
    <w:abstractNumId w:val="14"/>
  </w:num>
  <w:num w:numId="35">
    <w:abstractNumId w:val="41"/>
  </w:num>
  <w:num w:numId="36">
    <w:abstractNumId w:val="28"/>
  </w:num>
  <w:num w:numId="37">
    <w:abstractNumId w:val="8"/>
  </w:num>
  <w:num w:numId="38">
    <w:abstractNumId w:val="10"/>
  </w:num>
  <w:num w:numId="39">
    <w:abstractNumId w:val="34"/>
  </w:num>
  <w:num w:numId="40">
    <w:abstractNumId w:val="24"/>
  </w:num>
  <w:num w:numId="41">
    <w:abstractNumId w:val="33"/>
  </w:num>
  <w:num w:numId="42">
    <w:abstractNumId w:val="22"/>
  </w:num>
  <w:num w:numId="43">
    <w:abstractNumId w:val="48"/>
  </w:num>
  <w:num w:numId="44">
    <w:abstractNumId w:val="13"/>
  </w:num>
  <w:num w:numId="45">
    <w:abstractNumId w:val="3"/>
  </w:num>
  <w:num w:numId="46">
    <w:abstractNumId w:val="9"/>
  </w:num>
  <w:num w:numId="47">
    <w:abstractNumId w:val="40"/>
  </w:num>
  <w:num w:numId="48">
    <w:abstractNumId w:val="18"/>
  </w:num>
  <w:num w:numId="49">
    <w:abstractNumId w:val="45"/>
  </w:num>
  <w:num w:numId="50">
    <w:abstractNumId w:val="38"/>
  </w:num>
  <w:num w:numId="51">
    <w:abstractNumId w:val="7"/>
  </w:num>
  <w:num w:numId="52">
    <w:abstractNumId w:val="32"/>
    <w:lvlOverride w:ilvl="0">
      <w:startOverride w:val="1"/>
    </w:lvlOverride>
  </w:num>
  <w:num w:numId="53">
    <w:abstractNumId w:val="34"/>
    <w:lvlOverride w:ilvl="0">
      <w:startOverride w:val="1"/>
    </w:lvlOverride>
  </w:num>
  <w:num w:numId="54">
    <w:abstractNumId w:val="32"/>
    <w:lvlOverride w:ilvl="0">
      <w:startOverride w:val="1"/>
    </w:lvlOverride>
  </w:num>
  <w:num w:numId="55">
    <w:abstractNumId w:val="24"/>
    <w:lvlOverride w:ilvl="0">
      <w:startOverride w:val="1"/>
    </w:lvlOverride>
  </w:num>
  <w:num w:numId="56">
    <w:abstractNumId w:val="32"/>
    <w:lvlOverride w:ilvl="0">
      <w:startOverride w:val="1"/>
    </w:lvlOverride>
  </w:num>
  <w:num w:numId="57">
    <w:abstractNumId w:val="33"/>
    <w:lvlOverride w:ilvl="0">
      <w:startOverride w:val="1"/>
    </w:lvlOverride>
  </w:num>
  <w:num w:numId="58">
    <w:abstractNumId w:val="32"/>
    <w:lvlOverride w:ilvl="0">
      <w:startOverride w:val="1"/>
    </w:lvlOverride>
  </w:num>
  <w:num w:numId="59">
    <w:abstractNumId w:val="24"/>
    <w:lvlOverride w:ilvl="0">
      <w:startOverride w:val="1"/>
    </w:lvlOverride>
  </w:num>
  <w:num w:numId="60">
    <w:abstractNumId w:val="32"/>
    <w:lvlOverride w:ilvl="0">
      <w:startOverride w:val="1"/>
    </w:lvlOverride>
  </w:num>
  <w:num w:numId="61">
    <w:abstractNumId w:val="40"/>
    <w:lvlOverride w:ilvl="0">
      <w:startOverride w:val="1"/>
    </w:lvlOverride>
  </w:num>
  <w:num w:numId="62">
    <w:abstractNumId w:val="32"/>
    <w:lvlOverride w:ilvl="0">
      <w:startOverride w:val="1"/>
    </w:lvlOverride>
  </w:num>
  <w:num w:numId="63">
    <w:abstractNumId w:val="32"/>
    <w:lvlOverride w:ilvl="0">
      <w:startOverride w:val="1"/>
    </w:lvlOverride>
  </w:num>
  <w:num w:numId="64">
    <w:abstractNumId w:val="18"/>
    <w:lvlOverride w:ilvl="0">
      <w:startOverride w:val="1"/>
    </w:lvlOverride>
  </w:num>
  <w:num w:numId="65">
    <w:abstractNumId w:val="32"/>
    <w:lvlOverride w:ilvl="0">
      <w:startOverride w:val="1"/>
    </w:lvlOverride>
  </w:num>
  <w:num w:numId="66">
    <w:abstractNumId w:val="45"/>
    <w:lvlOverride w:ilvl="0">
      <w:startOverride w:val="1"/>
    </w:lvlOverride>
  </w:num>
  <w:num w:numId="67">
    <w:abstractNumId w:val="32"/>
    <w:lvlOverride w:ilvl="0">
      <w:startOverride w:val="1"/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5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801BC"/>
    <w:rsid w:val="001801BC"/>
    <w:rsid w:val="003B4A1E"/>
    <w:rsid w:val="00870AA9"/>
    <w:rsid w:val="008977F7"/>
    <w:rsid w:val="00AD40F7"/>
    <w:rsid w:val="00C1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480"/>
    </w:pPr>
  </w:style>
  <w:style w:type="paragraph" w:customStyle="1" w:styleId="HeaderandFooter">
    <w:name w:val="Header and Footer"/>
    <w:basedOn w:val="Standard"/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Cambria" w:hAnsi="Cambria"/>
      <w:sz w:val="18"/>
      <w:szCs w:val="18"/>
    </w:rPr>
  </w:style>
  <w:style w:type="paragraph" w:styleId="a9">
    <w:name w:val="annotation text"/>
    <w:basedOn w:val="Standard"/>
  </w:style>
  <w:style w:type="paragraph" w:styleId="aa">
    <w:name w:val="annotation subject"/>
    <w:basedOn w:val="a9"/>
    <w:next w:val="a9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b">
    <w:name w:val="頁首 字元"/>
    <w:basedOn w:val="a0"/>
    <w:rPr>
      <w:sz w:val="20"/>
      <w:szCs w:val="20"/>
    </w:rPr>
  </w:style>
  <w:style w:type="character" w:customStyle="1" w:styleId="ac">
    <w:name w:val="頁尾 字元"/>
    <w:basedOn w:val="a0"/>
    <w:rPr>
      <w:sz w:val="20"/>
      <w:szCs w:val="20"/>
    </w:rPr>
  </w:style>
  <w:style w:type="character" w:customStyle="1" w:styleId="ad">
    <w:name w:val="註解方塊文字 字元"/>
    <w:basedOn w:val="a0"/>
    <w:rPr>
      <w:rFonts w:ascii="Cambria" w:eastAsia="新細明體" w:hAnsi="Cambria" w:cs="Tahoma"/>
      <w:sz w:val="18"/>
      <w:szCs w:val="18"/>
    </w:rPr>
  </w:style>
  <w:style w:type="character" w:styleId="ae">
    <w:name w:val="annotation reference"/>
    <w:basedOn w:val="a0"/>
    <w:rPr>
      <w:sz w:val="18"/>
      <w:szCs w:val="18"/>
    </w:rPr>
  </w:style>
  <w:style w:type="character" w:customStyle="1" w:styleId="af">
    <w:name w:val="註解文字 字元"/>
    <w:basedOn w:val="a0"/>
  </w:style>
  <w:style w:type="character" w:customStyle="1" w:styleId="af0">
    <w:name w:val="註解主旨 字元"/>
    <w:basedOn w:val="af"/>
    <w:rPr>
      <w:b/>
      <w:bCs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f1">
    <w:name w:val="Emphasis"/>
    <w:basedOn w:val="a0"/>
    <w:rPr>
      <w:i/>
      <w:iCs/>
    </w:rPr>
  </w:style>
  <w:style w:type="character" w:customStyle="1" w:styleId="ListLabel1">
    <w:name w:val="ListLabel 1"/>
    <w:rPr>
      <w:rFonts w:ascii="標楷體" w:eastAsia="標楷體" w:hAnsi="標楷體"/>
      <w:b/>
      <w:sz w:val="26"/>
      <w:lang w:val="en-US"/>
    </w:rPr>
  </w:style>
  <w:style w:type="character" w:customStyle="1" w:styleId="ListLabel2">
    <w:name w:val="ListLabel 2"/>
    <w:rPr>
      <w:strike w:val="0"/>
      <w:dstrike w:val="0"/>
    </w:rPr>
  </w:style>
  <w:style w:type="character" w:customStyle="1" w:styleId="ListLabel3">
    <w:name w:val="ListLabel 3"/>
    <w:rPr>
      <w:b/>
      <w:lang w:val="en-US"/>
    </w:rPr>
  </w:style>
  <w:style w:type="character" w:customStyle="1" w:styleId="ListLabel4">
    <w:name w:val="ListLabel 4"/>
    <w:rPr>
      <w:strike w:val="0"/>
      <w:dstrike w:val="0"/>
    </w:rPr>
  </w:style>
  <w:style w:type="character" w:customStyle="1" w:styleId="ListLabel5">
    <w:name w:val="ListLabel 5"/>
    <w:rPr>
      <w:rFonts w:eastAsia="標楷體" w:cs="Tahoma"/>
    </w:rPr>
  </w:style>
  <w:style w:type="character" w:customStyle="1" w:styleId="ListLabel6">
    <w:name w:val="ListLabel 6"/>
    <w:rPr>
      <w:color w:val="000000"/>
    </w:rPr>
  </w:style>
  <w:style w:type="character" w:customStyle="1" w:styleId="ListLabel7">
    <w:name w:val="ListLabel 7"/>
    <w:rPr>
      <w:rFonts w:eastAsia="標楷體" w:cs="Tahoma"/>
    </w:rPr>
  </w:style>
  <w:style w:type="character" w:customStyle="1" w:styleId="ListLabel8">
    <w:name w:val="ListLabel 8"/>
    <w:rPr>
      <w:rFonts w:eastAsia="標楷體" w:cs="Tahoma"/>
    </w:rPr>
  </w:style>
  <w:style w:type="character" w:customStyle="1" w:styleId="ListLabel9">
    <w:name w:val="ListLabel 9"/>
    <w:rPr>
      <w:rFonts w:eastAsia="標楷體" w:cs="Tahoma"/>
    </w:rPr>
  </w:style>
  <w:style w:type="character" w:customStyle="1" w:styleId="ListLabel10">
    <w:name w:val="ListLabel 10"/>
    <w:rPr>
      <w:rFonts w:ascii="標楷體" w:eastAsia="標楷體" w:hAnsi="標楷體" w:cs="Tahoma"/>
    </w:rPr>
  </w:style>
  <w:style w:type="character" w:customStyle="1" w:styleId="ListLabel11">
    <w:name w:val="ListLabel 11"/>
    <w:rPr>
      <w:rFonts w:eastAsia="標楷體" w:cs="Tahoma"/>
    </w:rPr>
  </w:style>
  <w:style w:type="character" w:customStyle="1" w:styleId="ListLabel12">
    <w:name w:val="ListLabel 12"/>
    <w:rPr>
      <w:rFonts w:ascii="標楷體" w:hAnsi="標楷體"/>
      <w:b w:val="0"/>
      <w:sz w:val="26"/>
    </w:rPr>
  </w:style>
  <w:style w:type="character" w:customStyle="1" w:styleId="ListLabel13">
    <w:name w:val="ListLabel 13"/>
    <w:rPr>
      <w:rFonts w:ascii="標楷體" w:hAnsi="標楷體"/>
      <w:sz w:val="26"/>
      <w:lang w:val="en-US"/>
    </w:rPr>
  </w:style>
  <w:style w:type="character" w:customStyle="1" w:styleId="ListLabel14">
    <w:name w:val="ListLabel 14"/>
    <w:rPr>
      <w:rFonts w:ascii="標楷體" w:hAnsi="標楷體"/>
      <w:sz w:val="26"/>
      <w:lang w:val="en-US"/>
    </w:rPr>
  </w:style>
  <w:style w:type="character" w:customStyle="1" w:styleId="ListLabel15">
    <w:name w:val="ListLabel 15"/>
    <w:rPr>
      <w:rFonts w:ascii="標楷體" w:hAnsi="標楷體"/>
      <w:sz w:val="26"/>
      <w:lang w:val="en-US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numbering" w:customStyle="1" w:styleId="WWNum30">
    <w:name w:val="WWNum30"/>
    <w:basedOn w:val="a2"/>
    <w:pPr>
      <w:numPr>
        <w:numId w:val="31"/>
      </w:numPr>
    </w:pPr>
  </w:style>
  <w:style w:type="numbering" w:customStyle="1" w:styleId="WWNum31">
    <w:name w:val="WWNum31"/>
    <w:basedOn w:val="a2"/>
    <w:pPr>
      <w:numPr>
        <w:numId w:val="32"/>
      </w:numPr>
    </w:pPr>
  </w:style>
  <w:style w:type="numbering" w:customStyle="1" w:styleId="WWNum32">
    <w:name w:val="WWNum32"/>
    <w:basedOn w:val="a2"/>
    <w:pPr>
      <w:numPr>
        <w:numId w:val="33"/>
      </w:numPr>
    </w:pPr>
  </w:style>
  <w:style w:type="numbering" w:customStyle="1" w:styleId="WWNum33">
    <w:name w:val="WWNum33"/>
    <w:basedOn w:val="a2"/>
    <w:pPr>
      <w:numPr>
        <w:numId w:val="34"/>
      </w:numPr>
    </w:pPr>
  </w:style>
  <w:style w:type="numbering" w:customStyle="1" w:styleId="WWNum34">
    <w:name w:val="WWNum34"/>
    <w:basedOn w:val="a2"/>
    <w:pPr>
      <w:numPr>
        <w:numId w:val="35"/>
      </w:numPr>
    </w:pPr>
  </w:style>
  <w:style w:type="numbering" w:customStyle="1" w:styleId="WWNum35">
    <w:name w:val="WWNum35"/>
    <w:basedOn w:val="a2"/>
    <w:pPr>
      <w:numPr>
        <w:numId w:val="36"/>
      </w:numPr>
    </w:pPr>
  </w:style>
  <w:style w:type="numbering" w:customStyle="1" w:styleId="WWNum36">
    <w:name w:val="WWNum36"/>
    <w:basedOn w:val="a2"/>
    <w:pPr>
      <w:numPr>
        <w:numId w:val="37"/>
      </w:numPr>
    </w:pPr>
  </w:style>
  <w:style w:type="numbering" w:customStyle="1" w:styleId="WWNum37">
    <w:name w:val="WWNum37"/>
    <w:basedOn w:val="a2"/>
    <w:pPr>
      <w:numPr>
        <w:numId w:val="38"/>
      </w:numPr>
    </w:pPr>
  </w:style>
  <w:style w:type="numbering" w:customStyle="1" w:styleId="WWNum38">
    <w:name w:val="WWNum38"/>
    <w:basedOn w:val="a2"/>
    <w:pPr>
      <w:numPr>
        <w:numId w:val="39"/>
      </w:numPr>
    </w:pPr>
  </w:style>
  <w:style w:type="numbering" w:customStyle="1" w:styleId="WWNum39">
    <w:name w:val="WWNum39"/>
    <w:basedOn w:val="a2"/>
    <w:pPr>
      <w:numPr>
        <w:numId w:val="40"/>
      </w:numPr>
    </w:pPr>
  </w:style>
  <w:style w:type="numbering" w:customStyle="1" w:styleId="WWNum40">
    <w:name w:val="WWNum40"/>
    <w:basedOn w:val="a2"/>
    <w:pPr>
      <w:numPr>
        <w:numId w:val="41"/>
      </w:numPr>
    </w:pPr>
  </w:style>
  <w:style w:type="numbering" w:customStyle="1" w:styleId="WWNum41">
    <w:name w:val="WWNum41"/>
    <w:basedOn w:val="a2"/>
    <w:pPr>
      <w:numPr>
        <w:numId w:val="42"/>
      </w:numPr>
    </w:pPr>
  </w:style>
  <w:style w:type="numbering" w:customStyle="1" w:styleId="WWNum42">
    <w:name w:val="WWNum42"/>
    <w:basedOn w:val="a2"/>
    <w:pPr>
      <w:numPr>
        <w:numId w:val="43"/>
      </w:numPr>
    </w:pPr>
  </w:style>
  <w:style w:type="numbering" w:customStyle="1" w:styleId="WWNum43">
    <w:name w:val="WWNum43"/>
    <w:basedOn w:val="a2"/>
    <w:pPr>
      <w:numPr>
        <w:numId w:val="44"/>
      </w:numPr>
    </w:pPr>
  </w:style>
  <w:style w:type="numbering" w:customStyle="1" w:styleId="WWNum44">
    <w:name w:val="WWNum44"/>
    <w:basedOn w:val="a2"/>
    <w:pPr>
      <w:numPr>
        <w:numId w:val="45"/>
      </w:numPr>
    </w:pPr>
  </w:style>
  <w:style w:type="numbering" w:customStyle="1" w:styleId="WWNum45">
    <w:name w:val="WWNum45"/>
    <w:basedOn w:val="a2"/>
    <w:pPr>
      <w:numPr>
        <w:numId w:val="46"/>
      </w:numPr>
    </w:pPr>
  </w:style>
  <w:style w:type="numbering" w:customStyle="1" w:styleId="WWNum46">
    <w:name w:val="WWNum46"/>
    <w:basedOn w:val="a2"/>
    <w:pPr>
      <w:numPr>
        <w:numId w:val="47"/>
      </w:numPr>
    </w:pPr>
  </w:style>
  <w:style w:type="numbering" w:customStyle="1" w:styleId="WWNum47">
    <w:name w:val="WWNum47"/>
    <w:basedOn w:val="a2"/>
    <w:pPr>
      <w:numPr>
        <w:numId w:val="48"/>
      </w:numPr>
    </w:pPr>
  </w:style>
  <w:style w:type="numbering" w:customStyle="1" w:styleId="WWNum48">
    <w:name w:val="WWNum48"/>
    <w:basedOn w:val="a2"/>
    <w:pPr>
      <w:numPr>
        <w:numId w:val="49"/>
      </w:numPr>
    </w:pPr>
  </w:style>
  <w:style w:type="numbering" w:customStyle="1" w:styleId="WWNum49">
    <w:name w:val="WWNum49"/>
    <w:basedOn w:val="a2"/>
    <w:pPr>
      <w:numPr>
        <w:numId w:val="50"/>
      </w:numPr>
    </w:pPr>
  </w:style>
  <w:style w:type="numbering" w:customStyle="1" w:styleId="WWNum50">
    <w:name w:val="WWNum50"/>
    <w:basedOn w:val="a2"/>
    <w:pPr>
      <w:numPr>
        <w:numId w:val="5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480"/>
    </w:pPr>
  </w:style>
  <w:style w:type="paragraph" w:customStyle="1" w:styleId="HeaderandFooter">
    <w:name w:val="Header and Footer"/>
    <w:basedOn w:val="Standard"/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Cambria" w:hAnsi="Cambria"/>
      <w:sz w:val="18"/>
      <w:szCs w:val="18"/>
    </w:rPr>
  </w:style>
  <w:style w:type="paragraph" w:styleId="a9">
    <w:name w:val="annotation text"/>
    <w:basedOn w:val="Standard"/>
  </w:style>
  <w:style w:type="paragraph" w:styleId="aa">
    <w:name w:val="annotation subject"/>
    <w:basedOn w:val="a9"/>
    <w:next w:val="a9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b">
    <w:name w:val="頁首 字元"/>
    <w:basedOn w:val="a0"/>
    <w:rPr>
      <w:sz w:val="20"/>
      <w:szCs w:val="20"/>
    </w:rPr>
  </w:style>
  <w:style w:type="character" w:customStyle="1" w:styleId="ac">
    <w:name w:val="頁尾 字元"/>
    <w:basedOn w:val="a0"/>
    <w:rPr>
      <w:sz w:val="20"/>
      <w:szCs w:val="20"/>
    </w:rPr>
  </w:style>
  <w:style w:type="character" w:customStyle="1" w:styleId="ad">
    <w:name w:val="註解方塊文字 字元"/>
    <w:basedOn w:val="a0"/>
    <w:rPr>
      <w:rFonts w:ascii="Cambria" w:eastAsia="新細明體" w:hAnsi="Cambria" w:cs="Tahoma"/>
      <w:sz w:val="18"/>
      <w:szCs w:val="18"/>
    </w:rPr>
  </w:style>
  <w:style w:type="character" w:styleId="ae">
    <w:name w:val="annotation reference"/>
    <w:basedOn w:val="a0"/>
    <w:rPr>
      <w:sz w:val="18"/>
      <w:szCs w:val="18"/>
    </w:rPr>
  </w:style>
  <w:style w:type="character" w:customStyle="1" w:styleId="af">
    <w:name w:val="註解文字 字元"/>
    <w:basedOn w:val="a0"/>
  </w:style>
  <w:style w:type="character" w:customStyle="1" w:styleId="af0">
    <w:name w:val="註解主旨 字元"/>
    <w:basedOn w:val="af"/>
    <w:rPr>
      <w:b/>
      <w:bCs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f1">
    <w:name w:val="Emphasis"/>
    <w:basedOn w:val="a0"/>
    <w:rPr>
      <w:i/>
      <w:iCs/>
    </w:rPr>
  </w:style>
  <w:style w:type="character" w:customStyle="1" w:styleId="ListLabel1">
    <w:name w:val="ListLabel 1"/>
    <w:rPr>
      <w:rFonts w:ascii="標楷體" w:eastAsia="標楷體" w:hAnsi="標楷體"/>
      <w:b/>
      <w:sz w:val="26"/>
      <w:lang w:val="en-US"/>
    </w:rPr>
  </w:style>
  <w:style w:type="character" w:customStyle="1" w:styleId="ListLabel2">
    <w:name w:val="ListLabel 2"/>
    <w:rPr>
      <w:strike w:val="0"/>
      <w:dstrike w:val="0"/>
    </w:rPr>
  </w:style>
  <w:style w:type="character" w:customStyle="1" w:styleId="ListLabel3">
    <w:name w:val="ListLabel 3"/>
    <w:rPr>
      <w:b/>
      <w:lang w:val="en-US"/>
    </w:rPr>
  </w:style>
  <w:style w:type="character" w:customStyle="1" w:styleId="ListLabel4">
    <w:name w:val="ListLabel 4"/>
    <w:rPr>
      <w:strike w:val="0"/>
      <w:dstrike w:val="0"/>
    </w:rPr>
  </w:style>
  <w:style w:type="character" w:customStyle="1" w:styleId="ListLabel5">
    <w:name w:val="ListLabel 5"/>
    <w:rPr>
      <w:rFonts w:eastAsia="標楷體" w:cs="Tahoma"/>
    </w:rPr>
  </w:style>
  <w:style w:type="character" w:customStyle="1" w:styleId="ListLabel6">
    <w:name w:val="ListLabel 6"/>
    <w:rPr>
      <w:color w:val="000000"/>
    </w:rPr>
  </w:style>
  <w:style w:type="character" w:customStyle="1" w:styleId="ListLabel7">
    <w:name w:val="ListLabel 7"/>
    <w:rPr>
      <w:rFonts w:eastAsia="標楷體" w:cs="Tahoma"/>
    </w:rPr>
  </w:style>
  <w:style w:type="character" w:customStyle="1" w:styleId="ListLabel8">
    <w:name w:val="ListLabel 8"/>
    <w:rPr>
      <w:rFonts w:eastAsia="標楷體" w:cs="Tahoma"/>
    </w:rPr>
  </w:style>
  <w:style w:type="character" w:customStyle="1" w:styleId="ListLabel9">
    <w:name w:val="ListLabel 9"/>
    <w:rPr>
      <w:rFonts w:eastAsia="標楷體" w:cs="Tahoma"/>
    </w:rPr>
  </w:style>
  <w:style w:type="character" w:customStyle="1" w:styleId="ListLabel10">
    <w:name w:val="ListLabel 10"/>
    <w:rPr>
      <w:rFonts w:ascii="標楷體" w:eastAsia="標楷體" w:hAnsi="標楷體" w:cs="Tahoma"/>
    </w:rPr>
  </w:style>
  <w:style w:type="character" w:customStyle="1" w:styleId="ListLabel11">
    <w:name w:val="ListLabel 11"/>
    <w:rPr>
      <w:rFonts w:eastAsia="標楷體" w:cs="Tahoma"/>
    </w:rPr>
  </w:style>
  <w:style w:type="character" w:customStyle="1" w:styleId="ListLabel12">
    <w:name w:val="ListLabel 12"/>
    <w:rPr>
      <w:rFonts w:ascii="標楷體" w:hAnsi="標楷體"/>
      <w:b w:val="0"/>
      <w:sz w:val="26"/>
    </w:rPr>
  </w:style>
  <w:style w:type="character" w:customStyle="1" w:styleId="ListLabel13">
    <w:name w:val="ListLabel 13"/>
    <w:rPr>
      <w:rFonts w:ascii="標楷體" w:hAnsi="標楷體"/>
      <w:sz w:val="26"/>
      <w:lang w:val="en-US"/>
    </w:rPr>
  </w:style>
  <w:style w:type="character" w:customStyle="1" w:styleId="ListLabel14">
    <w:name w:val="ListLabel 14"/>
    <w:rPr>
      <w:rFonts w:ascii="標楷體" w:hAnsi="標楷體"/>
      <w:sz w:val="26"/>
      <w:lang w:val="en-US"/>
    </w:rPr>
  </w:style>
  <w:style w:type="character" w:customStyle="1" w:styleId="ListLabel15">
    <w:name w:val="ListLabel 15"/>
    <w:rPr>
      <w:rFonts w:ascii="標楷體" w:hAnsi="標楷體"/>
      <w:sz w:val="26"/>
      <w:lang w:val="en-US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numbering" w:customStyle="1" w:styleId="WWNum30">
    <w:name w:val="WWNum30"/>
    <w:basedOn w:val="a2"/>
    <w:pPr>
      <w:numPr>
        <w:numId w:val="31"/>
      </w:numPr>
    </w:pPr>
  </w:style>
  <w:style w:type="numbering" w:customStyle="1" w:styleId="WWNum31">
    <w:name w:val="WWNum31"/>
    <w:basedOn w:val="a2"/>
    <w:pPr>
      <w:numPr>
        <w:numId w:val="32"/>
      </w:numPr>
    </w:pPr>
  </w:style>
  <w:style w:type="numbering" w:customStyle="1" w:styleId="WWNum32">
    <w:name w:val="WWNum32"/>
    <w:basedOn w:val="a2"/>
    <w:pPr>
      <w:numPr>
        <w:numId w:val="33"/>
      </w:numPr>
    </w:pPr>
  </w:style>
  <w:style w:type="numbering" w:customStyle="1" w:styleId="WWNum33">
    <w:name w:val="WWNum33"/>
    <w:basedOn w:val="a2"/>
    <w:pPr>
      <w:numPr>
        <w:numId w:val="34"/>
      </w:numPr>
    </w:pPr>
  </w:style>
  <w:style w:type="numbering" w:customStyle="1" w:styleId="WWNum34">
    <w:name w:val="WWNum34"/>
    <w:basedOn w:val="a2"/>
    <w:pPr>
      <w:numPr>
        <w:numId w:val="35"/>
      </w:numPr>
    </w:pPr>
  </w:style>
  <w:style w:type="numbering" w:customStyle="1" w:styleId="WWNum35">
    <w:name w:val="WWNum35"/>
    <w:basedOn w:val="a2"/>
    <w:pPr>
      <w:numPr>
        <w:numId w:val="36"/>
      </w:numPr>
    </w:pPr>
  </w:style>
  <w:style w:type="numbering" w:customStyle="1" w:styleId="WWNum36">
    <w:name w:val="WWNum36"/>
    <w:basedOn w:val="a2"/>
    <w:pPr>
      <w:numPr>
        <w:numId w:val="37"/>
      </w:numPr>
    </w:pPr>
  </w:style>
  <w:style w:type="numbering" w:customStyle="1" w:styleId="WWNum37">
    <w:name w:val="WWNum37"/>
    <w:basedOn w:val="a2"/>
    <w:pPr>
      <w:numPr>
        <w:numId w:val="38"/>
      </w:numPr>
    </w:pPr>
  </w:style>
  <w:style w:type="numbering" w:customStyle="1" w:styleId="WWNum38">
    <w:name w:val="WWNum38"/>
    <w:basedOn w:val="a2"/>
    <w:pPr>
      <w:numPr>
        <w:numId w:val="39"/>
      </w:numPr>
    </w:pPr>
  </w:style>
  <w:style w:type="numbering" w:customStyle="1" w:styleId="WWNum39">
    <w:name w:val="WWNum39"/>
    <w:basedOn w:val="a2"/>
    <w:pPr>
      <w:numPr>
        <w:numId w:val="40"/>
      </w:numPr>
    </w:pPr>
  </w:style>
  <w:style w:type="numbering" w:customStyle="1" w:styleId="WWNum40">
    <w:name w:val="WWNum40"/>
    <w:basedOn w:val="a2"/>
    <w:pPr>
      <w:numPr>
        <w:numId w:val="41"/>
      </w:numPr>
    </w:pPr>
  </w:style>
  <w:style w:type="numbering" w:customStyle="1" w:styleId="WWNum41">
    <w:name w:val="WWNum41"/>
    <w:basedOn w:val="a2"/>
    <w:pPr>
      <w:numPr>
        <w:numId w:val="42"/>
      </w:numPr>
    </w:pPr>
  </w:style>
  <w:style w:type="numbering" w:customStyle="1" w:styleId="WWNum42">
    <w:name w:val="WWNum42"/>
    <w:basedOn w:val="a2"/>
    <w:pPr>
      <w:numPr>
        <w:numId w:val="43"/>
      </w:numPr>
    </w:pPr>
  </w:style>
  <w:style w:type="numbering" w:customStyle="1" w:styleId="WWNum43">
    <w:name w:val="WWNum43"/>
    <w:basedOn w:val="a2"/>
    <w:pPr>
      <w:numPr>
        <w:numId w:val="44"/>
      </w:numPr>
    </w:pPr>
  </w:style>
  <w:style w:type="numbering" w:customStyle="1" w:styleId="WWNum44">
    <w:name w:val="WWNum44"/>
    <w:basedOn w:val="a2"/>
    <w:pPr>
      <w:numPr>
        <w:numId w:val="45"/>
      </w:numPr>
    </w:pPr>
  </w:style>
  <w:style w:type="numbering" w:customStyle="1" w:styleId="WWNum45">
    <w:name w:val="WWNum45"/>
    <w:basedOn w:val="a2"/>
    <w:pPr>
      <w:numPr>
        <w:numId w:val="46"/>
      </w:numPr>
    </w:pPr>
  </w:style>
  <w:style w:type="numbering" w:customStyle="1" w:styleId="WWNum46">
    <w:name w:val="WWNum46"/>
    <w:basedOn w:val="a2"/>
    <w:pPr>
      <w:numPr>
        <w:numId w:val="47"/>
      </w:numPr>
    </w:pPr>
  </w:style>
  <w:style w:type="numbering" w:customStyle="1" w:styleId="WWNum47">
    <w:name w:val="WWNum47"/>
    <w:basedOn w:val="a2"/>
    <w:pPr>
      <w:numPr>
        <w:numId w:val="48"/>
      </w:numPr>
    </w:pPr>
  </w:style>
  <w:style w:type="numbering" w:customStyle="1" w:styleId="WWNum48">
    <w:name w:val="WWNum48"/>
    <w:basedOn w:val="a2"/>
    <w:pPr>
      <w:numPr>
        <w:numId w:val="49"/>
      </w:numPr>
    </w:pPr>
  </w:style>
  <w:style w:type="numbering" w:customStyle="1" w:styleId="WWNum49">
    <w:name w:val="WWNum49"/>
    <w:basedOn w:val="a2"/>
    <w:pPr>
      <w:numPr>
        <w:numId w:val="50"/>
      </w:numPr>
    </w:pPr>
  </w:style>
  <w:style w:type="numbering" w:customStyle="1" w:styleId="WWNum50">
    <w:name w:val="WWNum50"/>
    <w:basedOn w:val="a2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2020-01-14T03:45:00Z</cp:lastPrinted>
  <dcterms:created xsi:type="dcterms:W3CDTF">2021-01-06T01:41:00Z</dcterms:created>
  <dcterms:modified xsi:type="dcterms:W3CDTF">2021-01-06T01:42:00Z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